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73BD3" w14:textId="51E64D00" w:rsidR="00624BBA" w:rsidRDefault="00624BBA" w:rsidP="00624BBA">
      <w:pPr>
        <w:spacing w:after="80"/>
        <w:jc w:val="center"/>
        <w:rPr>
          <w:rFonts w:asciiTheme="minorHAnsi" w:hAnsiTheme="minorHAnsi" w:cs="Arial"/>
          <w:b/>
          <w:color w:val="FF0000"/>
          <w:sz w:val="28"/>
          <w:szCs w:val="28"/>
        </w:rPr>
      </w:pPr>
      <w:r w:rsidRPr="000328E5">
        <w:rPr>
          <w:rFonts w:asciiTheme="minorHAnsi" w:hAnsiTheme="minorHAnsi" w:cs="Arial"/>
          <w:b/>
          <w:sz w:val="28"/>
          <w:szCs w:val="28"/>
        </w:rPr>
        <w:t xml:space="preserve">Příloha č. </w:t>
      </w:r>
      <w:r w:rsidR="009145F3">
        <w:rPr>
          <w:rFonts w:asciiTheme="minorHAnsi" w:hAnsiTheme="minorHAnsi" w:cs="Arial"/>
          <w:b/>
          <w:sz w:val="28"/>
          <w:szCs w:val="28"/>
        </w:rPr>
        <w:t>5</w:t>
      </w:r>
      <w:r w:rsidRPr="000328E5">
        <w:rPr>
          <w:rFonts w:asciiTheme="minorHAnsi" w:hAnsiTheme="minorHAnsi" w:cs="Arial"/>
          <w:b/>
          <w:sz w:val="28"/>
          <w:szCs w:val="28"/>
        </w:rPr>
        <w:t xml:space="preserve"> ke smlouvě č. </w:t>
      </w:r>
      <w:r w:rsidR="00DE525E">
        <w:rPr>
          <w:rFonts w:asciiTheme="minorHAnsi" w:hAnsiTheme="minorHAnsi" w:cs="Arial"/>
          <w:b/>
          <w:color w:val="FF0000"/>
          <w:sz w:val="28"/>
          <w:szCs w:val="28"/>
        </w:rPr>
        <w:t>doplní objednatel</w:t>
      </w:r>
    </w:p>
    <w:p w14:paraId="4A3CC8F5" w14:textId="0E04E7E7" w:rsidR="006A4293" w:rsidRPr="006A4293" w:rsidRDefault="006A4293" w:rsidP="00624BBA">
      <w:pPr>
        <w:spacing w:after="80"/>
        <w:jc w:val="center"/>
        <w:rPr>
          <w:rFonts w:asciiTheme="minorHAnsi" w:hAnsiTheme="minorHAnsi" w:cs="Arial"/>
          <w:b/>
          <w:sz w:val="28"/>
          <w:szCs w:val="28"/>
        </w:rPr>
      </w:pPr>
      <w:r>
        <w:rPr>
          <w:rFonts w:asciiTheme="minorHAnsi" w:hAnsiTheme="minorHAnsi" w:cs="Arial"/>
          <w:b/>
          <w:sz w:val="28"/>
          <w:szCs w:val="28"/>
        </w:rPr>
        <w:t>s</w:t>
      </w:r>
      <w:r w:rsidRPr="006A4293">
        <w:rPr>
          <w:rFonts w:asciiTheme="minorHAnsi" w:hAnsiTheme="minorHAnsi" w:cs="Arial"/>
          <w:b/>
          <w:sz w:val="28"/>
          <w:szCs w:val="28"/>
        </w:rPr>
        <w:t xml:space="preserve">tavby </w:t>
      </w:r>
      <w:r>
        <w:rPr>
          <w:rFonts w:asciiTheme="minorHAnsi" w:hAnsiTheme="minorHAnsi" w:cs="Arial"/>
          <w:b/>
          <w:sz w:val="28"/>
          <w:szCs w:val="28"/>
        </w:rPr>
        <w:t>„</w:t>
      </w:r>
      <w:r w:rsidRPr="006A4293">
        <w:rPr>
          <w:rFonts w:asciiTheme="minorHAnsi" w:hAnsiTheme="minorHAnsi" w:cs="Arial"/>
          <w:b/>
          <w:sz w:val="28"/>
          <w:szCs w:val="28"/>
        </w:rPr>
        <w:t>Modernizace silnice</w:t>
      </w:r>
      <w:r w:rsidR="00322288">
        <w:rPr>
          <w:rFonts w:asciiTheme="minorHAnsi" w:hAnsiTheme="minorHAnsi" w:cs="Arial"/>
          <w:b/>
          <w:sz w:val="28"/>
          <w:szCs w:val="28"/>
        </w:rPr>
        <w:t xml:space="preserve"> </w:t>
      </w:r>
      <w:r w:rsidR="00917975" w:rsidRPr="00917975">
        <w:rPr>
          <w:rFonts w:asciiTheme="minorHAnsi" w:hAnsiTheme="minorHAnsi" w:cstheme="minorHAnsi"/>
          <w:b/>
          <w:sz w:val="28"/>
          <w:szCs w:val="28"/>
        </w:rPr>
        <w:t>II/322 Kojice</w:t>
      </w:r>
      <w:r>
        <w:rPr>
          <w:rFonts w:asciiTheme="minorHAnsi" w:hAnsiTheme="minorHAnsi" w:cs="Arial"/>
          <w:b/>
          <w:sz w:val="28"/>
          <w:szCs w:val="28"/>
        </w:rPr>
        <w:t>“</w:t>
      </w:r>
    </w:p>
    <w:p w14:paraId="6A7EC279" w14:textId="77777777" w:rsidR="004D57E5" w:rsidRPr="000328E5" w:rsidRDefault="004D57E5" w:rsidP="004D57E5">
      <w:pPr>
        <w:ind w:right="-24" w:firstLine="708"/>
        <w:jc w:val="center"/>
        <w:rPr>
          <w:rFonts w:asciiTheme="minorHAnsi" w:hAnsiTheme="minorHAnsi" w:cs="Arial"/>
          <w:sz w:val="20"/>
          <w:szCs w:val="20"/>
        </w:rPr>
      </w:pPr>
    </w:p>
    <w:p w14:paraId="0581FED2" w14:textId="17B9D2F4" w:rsidR="00624BBA" w:rsidRPr="000328E5" w:rsidRDefault="00E05306" w:rsidP="00D5059E">
      <w:pPr>
        <w:pStyle w:val="Nzev"/>
        <w:rPr>
          <w:rFonts w:asciiTheme="minorHAnsi" w:hAnsiTheme="minorHAnsi"/>
          <w:sz w:val="40"/>
          <w:szCs w:val="40"/>
        </w:rPr>
      </w:pPr>
      <w:r w:rsidRPr="000328E5">
        <w:rPr>
          <w:rFonts w:asciiTheme="minorHAnsi" w:hAnsiTheme="minorHAnsi"/>
          <w:sz w:val="40"/>
          <w:szCs w:val="40"/>
        </w:rPr>
        <w:t>Požadavky vlastníků pozemků dotčených stavbou, vyplývající z uzavřených smluv</w:t>
      </w:r>
    </w:p>
    <w:p w14:paraId="67196CE4" w14:textId="77777777" w:rsidR="00624BBA" w:rsidRPr="000328E5" w:rsidRDefault="00624BBA" w:rsidP="00A57ABF">
      <w:pPr>
        <w:spacing w:after="80"/>
        <w:jc w:val="both"/>
        <w:rPr>
          <w:rFonts w:asciiTheme="minorHAnsi" w:hAnsiTheme="minorHAnsi" w:cs="Arial"/>
        </w:rPr>
      </w:pPr>
    </w:p>
    <w:p w14:paraId="47600B40" w14:textId="4CFCF350" w:rsidR="00AB47F0" w:rsidRDefault="000B0597" w:rsidP="00B05D13">
      <w:pPr>
        <w:ind w:right="-24"/>
        <w:jc w:val="both"/>
        <w:rPr>
          <w:rFonts w:asciiTheme="minorHAnsi" w:hAnsiTheme="minorHAnsi" w:cs="Arial"/>
        </w:rPr>
      </w:pPr>
      <w:r w:rsidRPr="000328E5">
        <w:rPr>
          <w:rFonts w:asciiTheme="minorHAnsi" w:hAnsiTheme="minorHAnsi" w:cs="Arial"/>
        </w:rPr>
        <w:t>Objednatel</w:t>
      </w:r>
      <w:r w:rsidR="009C6FF1" w:rsidRPr="000328E5">
        <w:rPr>
          <w:rFonts w:asciiTheme="minorHAnsi" w:hAnsiTheme="minorHAnsi" w:cs="Arial"/>
        </w:rPr>
        <w:t xml:space="preserve"> </w:t>
      </w:r>
      <w:r w:rsidR="00C36DAD" w:rsidRPr="000328E5">
        <w:rPr>
          <w:rFonts w:asciiTheme="minorHAnsi" w:hAnsiTheme="minorHAnsi" w:cs="Arial"/>
        </w:rPr>
        <w:t xml:space="preserve">Pardubický kraj (dále jen „PK“) </w:t>
      </w:r>
      <w:r w:rsidRPr="000328E5">
        <w:rPr>
          <w:rFonts w:asciiTheme="minorHAnsi" w:hAnsiTheme="minorHAnsi" w:cs="Arial"/>
        </w:rPr>
        <w:t xml:space="preserve">v souvislosti se stavbou, která je předmětem </w:t>
      </w:r>
      <w:r w:rsidR="000B499F" w:rsidRPr="000328E5">
        <w:rPr>
          <w:rFonts w:asciiTheme="minorHAnsi" w:hAnsiTheme="minorHAnsi" w:cs="Arial"/>
        </w:rPr>
        <w:t xml:space="preserve">této </w:t>
      </w:r>
      <w:r w:rsidRPr="000328E5">
        <w:rPr>
          <w:rFonts w:asciiTheme="minorHAnsi" w:hAnsiTheme="minorHAnsi" w:cs="Arial"/>
        </w:rPr>
        <w:t xml:space="preserve">smlouvy, </w:t>
      </w:r>
      <w:r w:rsidR="004D4A4E" w:rsidRPr="004D4A4E">
        <w:rPr>
          <w:rFonts w:asciiTheme="minorHAnsi" w:hAnsiTheme="minorHAnsi" w:cs="Arial"/>
        </w:rPr>
        <w:t>uzavřel</w:t>
      </w:r>
      <w:r w:rsidR="004D4A4E" w:rsidRPr="000328E5">
        <w:rPr>
          <w:rFonts w:asciiTheme="minorHAnsi" w:hAnsiTheme="minorHAnsi" w:cs="Arial"/>
        </w:rPr>
        <w:t xml:space="preserve"> </w:t>
      </w:r>
      <w:r w:rsidR="002C2C7E" w:rsidRPr="000328E5">
        <w:rPr>
          <w:rFonts w:asciiTheme="minorHAnsi" w:hAnsiTheme="minorHAnsi" w:cs="Arial"/>
        </w:rPr>
        <w:t xml:space="preserve">v rámci majetkoprávní přípravy </w:t>
      </w:r>
      <w:r w:rsidR="002C2C7E" w:rsidRPr="004D4A4E">
        <w:rPr>
          <w:rFonts w:asciiTheme="minorHAnsi" w:hAnsiTheme="minorHAnsi" w:cs="Arial"/>
        </w:rPr>
        <w:t>k</w:t>
      </w:r>
      <w:r w:rsidR="004D4A4E" w:rsidRPr="004D4A4E">
        <w:rPr>
          <w:rFonts w:asciiTheme="minorHAnsi" w:hAnsiTheme="minorHAnsi" w:cs="Arial"/>
        </w:rPr>
        <w:t xml:space="preserve"> níže uvedeným </w:t>
      </w:r>
      <w:r w:rsidR="002C2C7E" w:rsidRPr="004D4A4E">
        <w:rPr>
          <w:rFonts w:asciiTheme="minorHAnsi" w:hAnsiTheme="minorHAnsi" w:cs="Arial"/>
        </w:rPr>
        <w:t xml:space="preserve">pozemkům </w:t>
      </w:r>
      <w:r w:rsidR="004D4A4E" w:rsidRPr="004D4A4E">
        <w:rPr>
          <w:rFonts w:asciiTheme="minorHAnsi" w:hAnsiTheme="minorHAnsi" w:cs="Arial"/>
        </w:rPr>
        <w:t xml:space="preserve">dotčeným stavbou </w:t>
      </w:r>
      <w:r w:rsidR="00AB47F0" w:rsidRPr="004D4A4E">
        <w:rPr>
          <w:rFonts w:asciiTheme="minorHAnsi" w:hAnsiTheme="minorHAnsi" w:cs="Arial"/>
        </w:rPr>
        <w:t xml:space="preserve">soukromoprávní smlouvy potřebné pro </w:t>
      </w:r>
      <w:r w:rsidRPr="004D4A4E">
        <w:rPr>
          <w:rFonts w:asciiTheme="minorHAnsi" w:hAnsiTheme="minorHAnsi" w:cs="Arial"/>
        </w:rPr>
        <w:t xml:space="preserve">její </w:t>
      </w:r>
      <w:r w:rsidR="00AB47F0" w:rsidRPr="004D4A4E">
        <w:rPr>
          <w:rFonts w:asciiTheme="minorHAnsi" w:hAnsiTheme="minorHAnsi" w:cs="Arial"/>
        </w:rPr>
        <w:t>uskutečnění.</w:t>
      </w:r>
      <w:r w:rsidRPr="004D4A4E">
        <w:rPr>
          <w:rFonts w:asciiTheme="minorHAnsi" w:hAnsiTheme="minorHAnsi" w:cs="Arial"/>
        </w:rPr>
        <w:t xml:space="preserve"> </w:t>
      </w:r>
      <w:r w:rsidR="00AB47F0" w:rsidRPr="004D4A4E">
        <w:rPr>
          <w:rFonts w:asciiTheme="minorHAnsi" w:hAnsiTheme="minorHAnsi" w:cs="Arial"/>
        </w:rPr>
        <w:t>Níže jsou uvedeny po</w:t>
      </w:r>
      <w:r w:rsidR="000B499F" w:rsidRPr="004D4A4E">
        <w:rPr>
          <w:rFonts w:asciiTheme="minorHAnsi" w:hAnsiTheme="minorHAnsi" w:cs="Arial"/>
        </w:rPr>
        <w:t>dmínky</w:t>
      </w:r>
      <w:r w:rsidR="00AB47F0" w:rsidRPr="004D4A4E">
        <w:rPr>
          <w:rFonts w:asciiTheme="minorHAnsi" w:hAnsiTheme="minorHAnsi" w:cs="Arial"/>
        </w:rPr>
        <w:t xml:space="preserve"> vlastníků pozemků </w:t>
      </w:r>
      <w:r w:rsidR="000B499F" w:rsidRPr="004D4A4E">
        <w:rPr>
          <w:rFonts w:asciiTheme="minorHAnsi" w:hAnsiTheme="minorHAnsi" w:cs="Arial"/>
        </w:rPr>
        <w:t>plynoucí ze smluv, jejichž splnění</w:t>
      </w:r>
      <w:r w:rsidR="000B499F" w:rsidRPr="000328E5">
        <w:rPr>
          <w:rFonts w:asciiTheme="minorHAnsi" w:hAnsiTheme="minorHAnsi" w:cs="Arial"/>
        </w:rPr>
        <w:t xml:space="preserve"> zajišťuje objednatel prostřednictvím zhotovitele, a které se tak zhotovitel zavazuje dodržovat a plnit:</w:t>
      </w:r>
    </w:p>
    <w:p w14:paraId="1F0F25D9" w14:textId="232BAAE2" w:rsidR="00C506AE" w:rsidRDefault="00C506AE" w:rsidP="00B05D13">
      <w:pPr>
        <w:ind w:right="-24"/>
        <w:jc w:val="both"/>
        <w:rPr>
          <w:rFonts w:asciiTheme="minorHAnsi" w:hAnsiTheme="minorHAnsi" w:cs="Arial"/>
        </w:rPr>
      </w:pPr>
    </w:p>
    <w:p w14:paraId="5D476AA7" w14:textId="27ACD667" w:rsidR="00C506AE" w:rsidRPr="00C506AE" w:rsidRDefault="00C506AE" w:rsidP="00B05D13">
      <w:pPr>
        <w:ind w:right="-24"/>
        <w:jc w:val="both"/>
        <w:rPr>
          <w:b/>
          <w:sz w:val="32"/>
          <w:szCs w:val="32"/>
        </w:rPr>
      </w:pPr>
      <w:r w:rsidRPr="00C506AE">
        <w:rPr>
          <w:b/>
          <w:sz w:val="32"/>
          <w:szCs w:val="32"/>
        </w:rPr>
        <w:t>„Modernizace silnice II/322 Chvaletice - Kojice“,</w:t>
      </w:r>
    </w:p>
    <w:p w14:paraId="2CA9FBF2" w14:textId="1033342E" w:rsidR="00C506AE" w:rsidRDefault="00C506AE" w:rsidP="00B05D13">
      <w:pPr>
        <w:ind w:right="-24"/>
        <w:jc w:val="both"/>
        <w:rPr>
          <w:b/>
        </w:rPr>
      </w:pPr>
    </w:p>
    <w:p w14:paraId="77F023A5" w14:textId="786263B9" w:rsidR="000A3EBF" w:rsidRPr="000A3EBF" w:rsidRDefault="00C506AE" w:rsidP="00D706C1">
      <w:pPr>
        <w:pStyle w:val="Odstavecseseznamem"/>
        <w:numPr>
          <w:ilvl w:val="0"/>
          <w:numId w:val="2"/>
        </w:numPr>
        <w:ind w:left="284" w:hanging="284"/>
        <w:contextualSpacing/>
        <w:jc w:val="both"/>
        <w:rPr>
          <w:rFonts w:asciiTheme="minorHAnsi" w:hAnsiTheme="minorHAnsi" w:cstheme="minorHAnsi"/>
          <w:b/>
        </w:rPr>
      </w:pPr>
      <w:r w:rsidRPr="00C506AE">
        <w:rPr>
          <w:rFonts w:asciiTheme="minorHAnsi" w:hAnsiTheme="minorHAnsi" w:cstheme="minorHAnsi"/>
          <w:b/>
        </w:rPr>
        <w:t>S/OM/1700/06/IS – ČR – Úřad pro zastupov</w:t>
      </w:r>
      <w:r w:rsidR="000A3EBF">
        <w:rPr>
          <w:rFonts w:asciiTheme="minorHAnsi" w:hAnsiTheme="minorHAnsi" w:cstheme="minorHAnsi"/>
          <w:b/>
        </w:rPr>
        <w:t xml:space="preserve">ání státu ve věcech majetkových, řeší pí. Petra Svobodová, </w:t>
      </w:r>
      <w:r w:rsidR="000A3EBF" w:rsidRPr="000A3EBF">
        <w:rPr>
          <w:rFonts w:asciiTheme="minorHAnsi" w:hAnsiTheme="minorHAnsi" w:cstheme="minorHAnsi"/>
        </w:rPr>
        <w:t>467 002 724, petra.svobodova@uzsvm.cz</w:t>
      </w:r>
    </w:p>
    <w:p w14:paraId="3FEDC962"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 [p. p. č. 928/2, p. p. č. 1051/9 a spoluvlastnický podíl 1/4 na p. p. č. 954/1, 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 </w:t>
      </w:r>
    </w:p>
    <w:p w14:paraId="20539689" w14:textId="77777777" w:rsidR="00C506AE" w:rsidRPr="00782325" w:rsidRDefault="00C506AE" w:rsidP="00D706C1">
      <w:pPr>
        <w:pStyle w:val="Odstavecseseznamem"/>
        <w:numPr>
          <w:ilvl w:val="0"/>
          <w:numId w:val="5"/>
        </w:numPr>
        <w:contextualSpacing/>
        <w:jc w:val="both"/>
        <w:rPr>
          <w:rFonts w:asciiTheme="minorHAnsi" w:hAnsiTheme="minorHAnsi" w:cstheme="minorHAnsi"/>
          <w:strike/>
        </w:rPr>
      </w:pPr>
      <w:r w:rsidRPr="00782325">
        <w:rPr>
          <w:rFonts w:asciiTheme="minorHAnsi" w:hAnsiTheme="minorHAnsi" w:cstheme="minorHAnsi"/>
          <w:strike/>
        </w:rPr>
        <w:t>žádáme minimálně 2 měsíce předem o oznámení termínu zahájení stavebních prací s doložením záborového elaborátu – naše oddělení v této lhůtě musí podat výzvu k uzavření nájemní smlouvy</w:t>
      </w:r>
    </w:p>
    <w:p w14:paraId="41C2C8C1" w14:textId="77777777" w:rsidR="00C506AE" w:rsidRPr="00C506AE" w:rsidRDefault="00C506AE" w:rsidP="00D706C1">
      <w:pPr>
        <w:pStyle w:val="Odstavecseseznamem"/>
        <w:numPr>
          <w:ilvl w:val="0"/>
          <w:numId w:val="5"/>
        </w:numPr>
        <w:contextualSpacing/>
        <w:jc w:val="both"/>
        <w:rPr>
          <w:rFonts w:asciiTheme="minorHAnsi" w:hAnsiTheme="minorHAnsi" w:cstheme="minorHAnsi"/>
        </w:rPr>
      </w:pPr>
      <w:r w:rsidRPr="00C506AE">
        <w:rPr>
          <w:rFonts w:asciiTheme="minorHAnsi" w:hAnsiTheme="minorHAnsi" w:cstheme="minorHAnsi"/>
        </w:rPr>
        <w:t xml:space="preserve">stavebník je povinen oznámit vlastníkovi zahájení stavebních prací – kontakt: Úřad pro zastupování státu ve věchem majetkových, odbor Odloučené pracoviště Pardubice, Jiráskova 20, 532 02 Pardubice, paní Petra Svobodová, tel.: 467 002 724, e-mail: </w:t>
      </w:r>
      <w:hyperlink r:id="rId8" w:history="1">
        <w:r w:rsidRPr="00C506AE">
          <w:rPr>
            <w:rStyle w:val="Hypertextovodkaz"/>
            <w:rFonts w:asciiTheme="minorHAnsi" w:hAnsiTheme="minorHAnsi" w:cstheme="minorHAnsi"/>
          </w:rPr>
          <w:t>Petra.Svobodova@uzsvm.cz</w:t>
        </w:r>
      </w:hyperlink>
    </w:p>
    <w:p w14:paraId="689C7CC9" w14:textId="77777777" w:rsidR="00C506AE" w:rsidRPr="00C506AE" w:rsidRDefault="00C506AE" w:rsidP="00D706C1">
      <w:pPr>
        <w:pStyle w:val="Odstavecseseznamem"/>
        <w:numPr>
          <w:ilvl w:val="0"/>
          <w:numId w:val="5"/>
        </w:numPr>
        <w:contextualSpacing/>
        <w:jc w:val="both"/>
        <w:rPr>
          <w:rFonts w:asciiTheme="minorHAnsi" w:hAnsiTheme="minorHAnsi" w:cstheme="minorHAnsi"/>
        </w:rPr>
      </w:pPr>
      <w:r w:rsidRPr="00C506AE">
        <w:rPr>
          <w:rFonts w:asciiTheme="minorHAnsi" w:hAnsiTheme="minorHAnsi" w:cstheme="minorHAnsi"/>
        </w:rPr>
        <w:t>žádáme o vyhotovení předávacího protokolu, a to obratem, jakmile bude staveniště předáno</w:t>
      </w:r>
    </w:p>
    <w:p w14:paraId="566C21B4" w14:textId="77777777" w:rsidR="00C506AE" w:rsidRPr="00C506AE" w:rsidRDefault="00C506AE" w:rsidP="00D706C1">
      <w:pPr>
        <w:pStyle w:val="Odstavecseseznamem"/>
        <w:numPr>
          <w:ilvl w:val="0"/>
          <w:numId w:val="4"/>
        </w:numPr>
        <w:contextualSpacing/>
        <w:jc w:val="both"/>
        <w:rPr>
          <w:rFonts w:asciiTheme="minorHAnsi" w:hAnsiTheme="minorHAnsi" w:cstheme="minorHAnsi"/>
        </w:rPr>
      </w:pPr>
      <w:r w:rsidRPr="00C506AE">
        <w:rPr>
          <w:rFonts w:asciiTheme="minorHAnsi" w:hAnsiTheme="minorHAnsi" w:cstheme="minorHAnsi"/>
        </w:rPr>
        <w:t>stavebník se zavazuje, že na dotčených pozemcích bude do vlastnických práv a oprávněných zájmů vlastníka zasahovat pouze v nezbytné míře a bude si počínat tak, aby na majetku vlastníka nedocházelo ke škodám; dojde-li přesto stavebníkem, případně jím pověřenými třetími osobami, k zásahu do dotčených pozemků nad smluvně sjednaný rámec, případně ke vzniku škod na majetku vlastníka, zavazuje se stavebním pro takový případ k neprodlenému uvedení dotčených pozemků do původního stavu a ve vztahu ke škodám na majetku k jejich odstranění, příp. k neprodlené finanční náhradě</w:t>
      </w:r>
    </w:p>
    <w:p w14:paraId="0D55EBCF" w14:textId="77777777" w:rsidR="00C506AE" w:rsidRPr="00782325" w:rsidRDefault="00C506AE" w:rsidP="00D706C1">
      <w:pPr>
        <w:pStyle w:val="Odstavecseseznamem"/>
        <w:numPr>
          <w:ilvl w:val="0"/>
          <w:numId w:val="4"/>
        </w:numPr>
        <w:contextualSpacing/>
        <w:jc w:val="both"/>
        <w:rPr>
          <w:rFonts w:asciiTheme="minorHAnsi" w:hAnsiTheme="minorHAnsi" w:cstheme="minorHAnsi"/>
          <w:strike/>
        </w:rPr>
      </w:pPr>
      <w:r w:rsidRPr="00782325">
        <w:rPr>
          <w:rFonts w:asciiTheme="minorHAnsi" w:hAnsiTheme="minorHAnsi" w:cstheme="minorHAnsi"/>
          <w:strike/>
        </w:rPr>
        <w:t>nejpozději do 1 měsíce od dokončení stavby bude vlastníkovi předložen kolaudační souhlas, následně bude stavba geodeticky zaměřena na náklady stavebníka</w:t>
      </w:r>
    </w:p>
    <w:p w14:paraId="34440984" w14:textId="77777777" w:rsidR="00C506AE" w:rsidRPr="00782325" w:rsidRDefault="00C506AE" w:rsidP="00C506AE">
      <w:pPr>
        <w:pStyle w:val="Odstavecseseznamem"/>
        <w:ind w:left="1004"/>
        <w:jc w:val="both"/>
        <w:rPr>
          <w:rFonts w:asciiTheme="minorHAnsi" w:hAnsiTheme="minorHAnsi" w:cstheme="minorHAnsi"/>
          <w:strike/>
        </w:rPr>
      </w:pPr>
    </w:p>
    <w:p w14:paraId="312DD1F7" w14:textId="55DAF32A" w:rsidR="00C506AE" w:rsidRPr="007F23EE" w:rsidRDefault="00C506AE" w:rsidP="00D706C1">
      <w:pPr>
        <w:pStyle w:val="Odstavecseseznamem"/>
        <w:numPr>
          <w:ilvl w:val="0"/>
          <w:numId w:val="2"/>
        </w:numPr>
        <w:ind w:left="284" w:hanging="284"/>
        <w:contextualSpacing/>
        <w:jc w:val="both"/>
        <w:rPr>
          <w:rFonts w:asciiTheme="minorHAnsi" w:hAnsiTheme="minorHAnsi" w:cstheme="minorHAnsi"/>
          <w:b/>
        </w:rPr>
      </w:pPr>
      <w:r w:rsidRPr="00C506AE">
        <w:rPr>
          <w:rFonts w:asciiTheme="minorHAnsi" w:hAnsiTheme="minorHAnsi" w:cstheme="minorHAnsi"/>
          <w:b/>
        </w:rPr>
        <w:t>S/OM/F2.9/1287/16/PPS/MK – Václav Kasal</w:t>
      </w:r>
      <w:r w:rsidRPr="00C506AE">
        <w:rPr>
          <w:rFonts w:asciiTheme="minorHAnsi" w:hAnsiTheme="minorHAnsi" w:cstheme="minorHAnsi"/>
        </w:rPr>
        <w:t xml:space="preserve">, zastoupený panem Petrem </w:t>
      </w:r>
      <w:proofErr w:type="spellStart"/>
      <w:r w:rsidRPr="00C506AE">
        <w:rPr>
          <w:rFonts w:asciiTheme="minorHAnsi" w:hAnsiTheme="minorHAnsi" w:cstheme="minorHAnsi"/>
        </w:rPr>
        <w:t>Fichtnerem</w:t>
      </w:r>
      <w:proofErr w:type="spellEnd"/>
      <w:r w:rsidRPr="00C506AE">
        <w:rPr>
          <w:rFonts w:asciiTheme="minorHAnsi" w:hAnsiTheme="minorHAnsi" w:cstheme="minorHAnsi"/>
        </w:rPr>
        <w:t>, pracovníkem odboru sociálních věcí a školství Městského úřadu Havlíčkův Brod</w:t>
      </w:r>
    </w:p>
    <w:p w14:paraId="3DABCD7B" w14:textId="77777777" w:rsidR="007F23EE" w:rsidRPr="00C506AE" w:rsidRDefault="007F23EE" w:rsidP="00D706C1">
      <w:pPr>
        <w:pStyle w:val="Odstavecseseznamem"/>
        <w:numPr>
          <w:ilvl w:val="0"/>
          <w:numId w:val="6"/>
        </w:numPr>
        <w:ind w:left="993" w:hanging="284"/>
        <w:contextualSpacing/>
        <w:jc w:val="both"/>
        <w:rPr>
          <w:rFonts w:asciiTheme="minorHAnsi" w:hAnsiTheme="minorHAnsi" w:cstheme="minorHAnsi"/>
        </w:rPr>
      </w:pPr>
      <w:r>
        <w:rPr>
          <w:rFonts w:asciiTheme="minorHAnsi" w:hAnsiTheme="minorHAnsi" w:cstheme="minorHAnsi"/>
          <w:b/>
        </w:rPr>
        <w:t xml:space="preserve">      </w:t>
      </w:r>
      <w:r w:rsidRPr="00C506AE">
        <w:rPr>
          <w:rFonts w:asciiTheme="minorHAnsi" w:hAnsiTheme="minorHAnsi" w:cstheme="minorHAnsi"/>
        </w:rPr>
        <w:t xml:space="preserve">zachování stávajícího sjezdu na pozemek </w:t>
      </w:r>
    </w:p>
    <w:p w14:paraId="4BAF881F" w14:textId="5C2B6A88" w:rsidR="007F23EE" w:rsidRPr="00C506AE" w:rsidRDefault="007F23EE" w:rsidP="007F23EE">
      <w:pPr>
        <w:pStyle w:val="Odstavecseseznamem"/>
        <w:ind w:left="284"/>
        <w:contextualSpacing/>
        <w:jc w:val="both"/>
        <w:rPr>
          <w:rFonts w:asciiTheme="minorHAnsi" w:hAnsiTheme="minorHAnsi" w:cstheme="minorHAnsi"/>
          <w:b/>
        </w:rPr>
      </w:pPr>
    </w:p>
    <w:p w14:paraId="45DCAF5F" w14:textId="77777777" w:rsidR="00C506AE" w:rsidRPr="00C506AE" w:rsidRDefault="00C506AE" w:rsidP="00D706C1">
      <w:pPr>
        <w:pStyle w:val="Odstavecseseznamem"/>
        <w:numPr>
          <w:ilvl w:val="0"/>
          <w:numId w:val="2"/>
        </w:numPr>
        <w:ind w:left="284" w:hanging="284"/>
        <w:contextualSpacing/>
        <w:jc w:val="both"/>
        <w:rPr>
          <w:rFonts w:asciiTheme="minorHAnsi" w:hAnsiTheme="minorHAnsi" w:cstheme="minorHAnsi"/>
          <w:b/>
        </w:rPr>
      </w:pPr>
      <w:r w:rsidRPr="00C506AE">
        <w:rPr>
          <w:rFonts w:asciiTheme="minorHAnsi" w:hAnsiTheme="minorHAnsi" w:cstheme="minorHAnsi"/>
          <w:b/>
        </w:rPr>
        <w:t xml:space="preserve">S/OM/F2.9/1288/16/PPS/MK – Zdeněk Kasal, </w:t>
      </w:r>
      <w:r w:rsidRPr="00C506AE">
        <w:rPr>
          <w:rFonts w:asciiTheme="minorHAnsi" w:hAnsiTheme="minorHAnsi" w:cstheme="minorHAnsi"/>
        </w:rPr>
        <w:t>bytem K. Čapka 955, 535 01 Přelouč</w:t>
      </w:r>
    </w:p>
    <w:p w14:paraId="3E40A3A8"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[spoluvlastníci p. p. č. 933/80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50D33D32" w14:textId="77777777" w:rsidR="00C506AE" w:rsidRPr="00C506AE" w:rsidRDefault="00C506AE" w:rsidP="00D706C1">
      <w:pPr>
        <w:pStyle w:val="Odstavecseseznamem"/>
        <w:numPr>
          <w:ilvl w:val="0"/>
          <w:numId w:val="6"/>
        </w:numPr>
        <w:ind w:left="993" w:hanging="284"/>
        <w:contextualSpacing/>
        <w:jc w:val="both"/>
        <w:rPr>
          <w:rFonts w:asciiTheme="minorHAnsi" w:hAnsiTheme="minorHAnsi" w:cstheme="minorHAnsi"/>
        </w:rPr>
      </w:pPr>
      <w:r w:rsidRPr="00C506AE">
        <w:rPr>
          <w:rFonts w:asciiTheme="minorHAnsi" w:hAnsiTheme="minorHAnsi" w:cstheme="minorHAnsi"/>
        </w:rPr>
        <w:t xml:space="preserve">zachování stávajícího sjezdu na pozemek </w:t>
      </w:r>
    </w:p>
    <w:p w14:paraId="52DF86D9"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ab/>
      </w:r>
    </w:p>
    <w:p w14:paraId="64450AF2" w14:textId="77777777" w:rsidR="00C506AE" w:rsidRPr="00C506AE" w:rsidRDefault="00C506AE" w:rsidP="00D706C1">
      <w:pPr>
        <w:pStyle w:val="Odstavecseseznamem"/>
        <w:numPr>
          <w:ilvl w:val="0"/>
          <w:numId w:val="2"/>
        </w:numPr>
        <w:ind w:left="284" w:hanging="284"/>
        <w:contextualSpacing/>
        <w:jc w:val="both"/>
        <w:rPr>
          <w:rFonts w:asciiTheme="minorHAnsi" w:hAnsiTheme="minorHAnsi" w:cstheme="minorHAnsi"/>
          <w:b/>
        </w:rPr>
      </w:pPr>
      <w:r w:rsidRPr="00C506AE">
        <w:rPr>
          <w:rFonts w:asciiTheme="minorHAnsi" w:hAnsiTheme="minorHAnsi" w:cstheme="minorHAnsi"/>
          <w:b/>
        </w:rPr>
        <w:lastRenderedPageBreak/>
        <w:t xml:space="preserve">S/OM/F2.19/1471/16/PPS/MK – Římskokatolická farnost – děkanství Týnec nad Labem, </w:t>
      </w:r>
    </w:p>
    <w:p w14:paraId="47C1D721"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se sídlem náměstí Komenského 84, 281 26 Týnec nad Labem, zastoupená Mgr. Cyrilem </w:t>
      </w:r>
      <w:proofErr w:type="spellStart"/>
      <w:r w:rsidRPr="00C506AE">
        <w:rPr>
          <w:rFonts w:asciiTheme="minorHAnsi" w:hAnsiTheme="minorHAnsi" w:cstheme="minorHAnsi"/>
        </w:rPr>
        <w:t>Solčánim</w:t>
      </w:r>
      <w:proofErr w:type="spellEnd"/>
      <w:r w:rsidRPr="00C506AE">
        <w:rPr>
          <w:rFonts w:asciiTheme="minorHAnsi" w:hAnsiTheme="minorHAnsi" w:cstheme="minorHAnsi"/>
        </w:rPr>
        <w:t>, administrátorem</w:t>
      </w:r>
    </w:p>
    <w:p w14:paraId="7266F86F"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[p. p. č. 926/121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7355A64B" w14:textId="77777777" w:rsidR="00C506AE" w:rsidRPr="00C506AE" w:rsidRDefault="00C506AE" w:rsidP="00D706C1">
      <w:pPr>
        <w:pStyle w:val="Odstavecseseznamem"/>
        <w:numPr>
          <w:ilvl w:val="1"/>
          <w:numId w:val="2"/>
        </w:numPr>
        <w:ind w:left="993" w:hanging="284"/>
        <w:contextualSpacing/>
        <w:jc w:val="both"/>
        <w:rPr>
          <w:rFonts w:asciiTheme="minorHAnsi" w:hAnsiTheme="minorHAnsi" w:cstheme="minorHAnsi"/>
          <w:b/>
        </w:rPr>
      </w:pPr>
      <w:r w:rsidRPr="00C506AE">
        <w:rPr>
          <w:rFonts w:asciiTheme="minorHAnsi" w:hAnsiTheme="minorHAnsi" w:cstheme="minorHAnsi"/>
        </w:rPr>
        <w:t>oznámit vlastníku vstup na pozemek v náležitém předstihu, oznamovací povinnost vstupu na pozemek je i vůči uživateli (pachtýři) nemovité věci – AGROS Kojice, spol. s r.o., se sídlem Kojice 176, 533 12 Chvaletice, Jiří Hrubeš, jednatel, paní Slavíková – tel.: 736 611 475</w:t>
      </w:r>
    </w:p>
    <w:p w14:paraId="37D981B5" w14:textId="77777777" w:rsidR="00C506AE" w:rsidRPr="00C506AE" w:rsidRDefault="00C506AE" w:rsidP="00D706C1">
      <w:pPr>
        <w:pStyle w:val="Odstavecseseznamem"/>
        <w:numPr>
          <w:ilvl w:val="1"/>
          <w:numId w:val="2"/>
        </w:numPr>
        <w:ind w:left="993" w:hanging="284"/>
        <w:contextualSpacing/>
        <w:jc w:val="both"/>
        <w:rPr>
          <w:rFonts w:asciiTheme="minorHAnsi" w:hAnsiTheme="minorHAnsi" w:cstheme="minorHAnsi"/>
          <w:b/>
        </w:rPr>
      </w:pPr>
      <w:r w:rsidRPr="00C506AE">
        <w:rPr>
          <w:rFonts w:asciiTheme="minorHAnsi" w:hAnsiTheme="minorHAnsi" w:cstheme="minorHAnsi"/>
        </w:rPr>
        <w:t>užívat pozemek v rozsahu a za podmínek uvedených ve smlouvě, a to až do doby vypořádání vlastnických vztahů; toto užívání nemovité věci do doby vypořádání majetkoprávních vztahů je podmíněno uzavřením dohody se stávajícím uživatelem (pachtýřem) nemovité věci</w:t>
      </w:r>
    </w:p>
    <w:p w14:paraId="2E51DD56" w14:textId="06C82DEA" w:rsidR="00C506AE" w:rsidRPr="00C506AE" w:rsidRDefault="00C506AE" w:rsidP="00D706C1">
      <w:pPr>
        <w:pStyle w:val="Odstavecseseznamem"/>
        <w:numPr>
          <w:ilvl w:val="1"/>
          <w:numId w:val="2"/>
        </w:numPr>
        <w:ind w:left="993" w:hanging="284"/>
        <w:contextualSpacing/>
        <w:jc w:val="both"/>
        <w:rPr>
          <w:rFonts w:asciiTheme="minorHAnsi" w:hAnsiTheme="minorHAnsi" w:cstheme="minorHAnsi"/>
          <w:b/>
        </w:rPr>
      </w:pPr>
      <w:r w:rsidRPr="00C506AE">
        <w:rPr>
          <w:rFonts w:asciiTheme="minorHAnsi" w:hAnsiTheme="minorHAnsi" w:cstheme="minorHAnsi"/>
        </w:rPr>
        <w:t>pokud v důsledku přípravy stavby, výstavby, zřizování, užívání, opravy a údržby stavby vznikne na straně vlastníka příp. pachtýře zatěžované nemovité věci jakákoli škoda (na pozemku či např. na pěstovaných plodinách pachtýře, příp. jiné znehodnocení nemovité věci), ponese náklady na jejich odstranění stavebník, včetně nákladů spojených s vymáháním náhrady škody, případně zajistí nápravu v plném rozsahu</w:t>
      </w:r>
      <w:r w:rsidR="00F45BA5">
        <w:rPr>
          <w:rFonts w:asciiTheme="minorHAnsi" w:hAnsiTheme="minorHAnsi" w:cstheme="minorHAnsi"/>
        </w:rPr>
        <w:br/>
      </w:r>
    </w:p>
    <w:p w14:paraId="56159240" w14:textId="64D1AC43" w:rsidR="00F45BA5" w:rsidRPr="00C506AE" w:rsidRDefault="00F45BA5" w:rsidP="00D706C1">
      <w:pPr>
        <w:pStyle w:val="Odstavecseseznamem"/>
        <w:numPr>
          <w:ilvl w:val="0"/>
          <w:numId w:val="2"/>
        </w:numPr>
        <w:ind w:left="284" w:hanging="284"/>
        <w:contextualSpacing/>
        <w:jc w:val="both"/>
        <w:rPr>
          <w:rFonts w:asciiTheme="minorHAnsi" w:hAnsiTheme="minorHAnsi" w:cstheme="minorHAnsi"/>
          <w:b/>
        </w:rPr>
      </w:pPr>
      <w:r w:rsidRPr="00C506AE">
        <w:rPr>
          <w:rFonts w:asciiTheme="minorHAnsi" w:hAnsiTheme="minorHAnsi" w:cstheme="minorHAnsi"/>
          <w:b/>
        </w:rPr>
        <w:t>S/OM/F2.</w:t>
      </w:r>
      <w:r>
        <w:rPr>
          <w:rFonts w:asciiTheme="minorHAnsi" w:hAnsiTheme="minorHAnsi" w:cstheme="minorHAnsi"/>
          <w:b/>
        </w:rPr>
        <w:t>4</w:t>
      </w:r>
      <w:r w:rsidRPr="00C506AE">
        <w:rPr>
          <w:rFonts w:asciiTheme="minorHAnsi" w:hAnsiTheme="minorHAnsi" w:cstheme="minorHAnsi"/>
          <w:b/>
        </w:rPr>
        <w:t>/</w:t>
      </w:r>
      <w:r>
        <w:rPr>
          <w:rFonts w:asciiTheme="minorHAnsi" w:hAnsiTheme="minorHAnsi" w:cstheme="minorHAnsi"/>
          <w:b/>
        </w:rPr>
        <w:t>1705</w:t>
      </w:r>
      <w:r w:rsidRPr="00C506AE">
        <w:rPr>
          <w:rFonts w:asciiTheme="minorHAnsi" w:hAnsiTheme="minorHAnsi" w:cstheme="minorHAnsi"/>
          <w:b/>
        </w:rPr>
        <w:t>/</w:t>
      </w:r>
      <w:r>
        <w:rPr>
          <w:rFonts w:asciiTheme="minorHAnsi" w:hAnsiTheme="minorHAnsi" w:cstheme="minorHAnsi"/>
          <w:b/>
        </w:rPr>
        <w:t>0</w:t>
      </w:r>
      <w:r w:rsidRPr="00C506AE">
        <w:rPr>
          <w:rFonts w:asciiTheme="minorHAnsi" w:hAnsiTheme="minorHAnsi" w:cstheme="minorHAnsi"/>
          <w:b/>
        </w:rPr>
        <w:t xml:space="preserve">6/PPS/MK – </w:t>
      </w:r>
      <w:r>
        <w:rPr>
          <w:rFonts w:asciiTheme="minorHAnsi" w:hAnsiTheme="minorHAnsi" w:cstheme="minorHAnsi"/>
          <w:b/>
        </w:rPr>
        <w:t xml:space="preserve">Pavel </w:t>
      </w:r>
      <w:proofErr w:type="spellStart"/>
      <w:r>
        <w:rPr>
          <w:rFonts w:asciiTheme="minorHAnsi" w:hAnsiTheme="minorHAnsi" w:cstheme="minorHAnsi"/>
          <w:b/>
        </w:rPr>
        <w:t>Dařílek</w:t>
      </w:r>
      <w:proofErr w:type="spellEnd"/>
      <w:r w:rsidRPr="00C506AE">
        <w:rPr>
          <w:rFonts w:asciiTheme="minorHAnsi" w:hAnsiTheme="minorHAnsi" w:cstheme="minorHAnsi"/>
          <w:b/>
        </w:rPr>
        <w:t xml:space="preserve">, </w:t>
      </w:r>
      <w:r w:rsidRPr="00C506AE">
        <w:rPr>
          <w:rFonts w:asciiTheme="minorHAnsi" w:hAnsiTheme="minorHAnsi" w:cstheme="minorHAnsi"/>
        </w:rPr>
        <w:t xml:space="preserve">bytem </w:t>
      </w:r>
      <w:r>
        <w:rPr>
          <w:rFonts w:asciiTheme="minorHAnsi" w:hAnsiTheme="minorHAnsi" w:cstheme="minorHAnsi"/>
        </w:rPr>
        <w:t>Kojice č.</w:t>
      </w:r>
      <w:r w:rsidR="00D834DD">
        <w:rPr>
          <w:rFonts w:asciiTheme="minorHAnsi" w:hAnsiTheme="minorHAnsi" w:cstheme="minorHAnsi"/>
        </w:rPr>
        <w:t xml:space="preserve"> </w:t>
      </w:r>
      <w:r>
        <w:rPr>
          <w:rFonts w:asciiTheme="minorHAnsi" w:hAnsiTheme="minorHAnsi" w:cstheme="minorHAnsi"/>
        </w:rPr>
        <w:t>p. 56, 533 12 Kojice</w:t>
      </w:r>
    </w:p>
    <w:p w14:paraId="1498831C" w14:textId="3E84061C" w:rsidR="00F45BA5" w:rsidRPr="00C506AE" w:rsidRDefault="00F45BA5" w:rsidP="00F45BA5">
      <w:pPr>
        <w:pStyle w:val="Odstavecseseznamem"/>
        <w:ind w:left="284"/>
        <w:jc w:val="both"/>
        <w:rPr>
          <w:rFonts w:asciiTheme="minorHAnsi" w:hAnsiTheme="minorHAnsi" w:cstheme="minorHAnsi"/>
        </w:rPr>
      </w:pPr>
      <w:r w:rsidRPr="00C506AE">
        <w:rPr>
          <w:rFonts w:asciiTheme="minorHAnsi" w:hAnsiTheme="minorHAnsi" w:cstheme="minorHAnsi"/>
        </w:rPr>
        <w:t>[spoluvlastníci p. p. č. 933/8</w:t>
      </w:r>
      <w:r>
        <w:rPr>
          <w:rFonts w:asciiTheme="minorHAnsi" w:hAnsiTheme="minorHAnsi" w:cstheme="minorHAnsi"/>
        </w:rPr>
        <w:t>2</w:t>
      </w:r>
      <w:r w:rsidRPr="00C506AE">
        <w:rPr>
          <w:rFonts w:asciiTheme="minorHAnsi" w:hAnsiTheme="minorHAnsi" w:cstheme="minorHAnsi"/>
        </w:rPr>
        <w:t xml:space="preserv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39EA8531" w14:textId="514810B3" w:rsidR="00F45BA5" w:rsidRDefault="00F45BA5" w:rsidP="00D706C1">
      <w:pPr>
        <w:pStyle w:val="Odstavecseseznamem"/>
        <w:numPr>
          <w:ilvl w:val="0"/>
          <w:numId w:val="6"/>
        </w:numPr>
        <w:ind w:left="993" w:hanging="284"/>
        <w:contextualSpacing/>
        <w:jc w:val="both"/>
        <w:rPr>
          <w:rFonts w:asciiTheme="minorHAnsi" w:hAnsiTheme="minorHAnsi" w:cstheme="minorHAnsi"/>
        </w:rPr>
      </w:pPr>
      <w:r w:rsidRPr="00C506AE">
        <w:rPr>
          <w:rFonts w:asciiTheme="minorHAnsi" w:hAnsiTheme="minorHAnsi" w:cstheme="minorHAnsi"/>
        </w:rPr>
        <w:t xml:space="preserve">zachování stávajícího sjezdu na pozemek </w:t>
      </w:r>
    </w:p>
    <w:p w14:paraId="54B5809D" w14:textId="08640395" w:rsidR="00AA4513" w:rsidRDefault="00AA4513" w:rsidP="00AA4513">
      <w:pPr>
        <w:contextualSpacing/>
        <w:jc w:val="both"/>
        <w:rPr>
          <w:rFonts w:asciiTheme="minorHAnsi" w:hAnsiTheme="minorHAnsi" w:cstheme="minorHAnsi"/>
        </w:rPr>
      </w:pPr>
    </w:p>
    <w:p w14:paraId="7FEA2066" w14:textId="31FD3E90" w:rsidR="00AA4513" w:rsidRDefault="00AA4513" w:rsidP="00AA4513">
      <w:pPr>
        <w:contextualSpacing/>
        <w:jc w:val="both"/>
        <w:rPr>
          <w:rFonts w:asciiTheme="minorHAnsi" w:hAnsiTheme="minorHAnsi" w:cstheme="minorHAnsi"/>
        </w:rPr>
      </w:pPr>
      <w:r w:rsidRPr="00AA4513">
        <w:rPr>
          <w:rFonts w:asciiTheme="minorHAnsi" w:hAnsiTheme="minorHAnsi" w:cstheme="minorHAnsi"/>
          <w:b/>
        </w:rPr>
        <w:t xml:space="preserve">6) </w:t>
      </w:r>
      <w:r>
        <w:rPr>
          <w:rFonts w:asciiTheme="minorHAnsi" w:hAnsiTheme="minorHAnsi" w:cstheme="minorHAnsi"/>
          <w:b/>
        </w:rPr>
        <w:t>S/OM/1743/06</w:t>
      </w:r>
      <w:r w:rsidR="00D834DD">
        <w:rPr>
          <w:rFonts w:asciiTheme="minorHAnsi" w:hAnsiTheme="minorHAnsi" w:cstheme="minorHAnsi"/>
          <w:b/>
        </w:rPr>
        <w:t>/NS/</w:t>
      </w:r>
      <w:r>
        <w:rPr>
          <w:rFonts w:asciiTheme="minorHAnsi" w:hAnsiTheme="minorHAnsi" w:cstheme="minorHAnsi"/>
          <w:b/>
        </w:rPr>
        <w:t xml:space="preserve">JM – ČR – Lesy </w:t>
      </w:r>
      <w:r w:rsidR="00E47C81">
        <w:rPr>
          <w:rFonts w:asciiTheme="minorHAnsi" w:hAnsiTheme="minorHAnsi" w:cstheme="minorHAnsi"/>
          <w:b/>
        </w:rPr>
        <w:t>ČR, LS</w:t>
      </w:r>
      <w:r>
        <w:rPr>
          <w:rFonts w:asciiTheme="minorHAnsi" w:hAnsiTheme="minorHAnsi" w:cstheme="minorHAnsi"/>
          <w:b/>
        </w:rPr>
        <w:t xml:space="preserve"> Nasavrky</w:t>
      </w:r>
      <w:r w:rsidR="00E47C81">
        <w:rPr>
          <w:rFonts w:asciiTheme="minorHAnsi" w:hAnsiTheme="minorHAnsi" w:cstheme="minorHAnsi"/>
          <w:b/>
        </w:rPr>
        <w:t xml:space="preserve">, řeší pí. </w:t>
      </w:r>
      <w:r w:rsidR="00E47C81" w:rsidRPr="00E47C81">
        <w:rPr>
          <w:rFonts w:asciiTheme="minorHAnsi" w:hAnsiTheme="minorHAnsi" w:cstheme="minorHAnsi"/>
          <w:b/>
        </w:rPr>
        <w:t>Dana Šťastná</w:t>
      </w:r>
      <w:r w:rsidR="00E47C81">
        <w:rPr>
          <w:rFonts w:asciiTheme="minorHAnsi" w:hAnsiTheme="minorHAnsi" w:cstheme="minorHAnsi"/>
          <w:b/>
        </w:rPr>
        <w:t xml:space="preserve">, </w:t>
      </w:r>
      <w:r w:rsidR="00E47C81" w:rsidRPr="00E47C81">
        <w:rPr>
          <w:rFonts w:asciiTheme="minorHAnsi" w:hAnsiTheme="minorHAnsi" w:cstheme="minorHAnsi"/>
        </w:rPr>
        <w:t xml:space="preserve">956157115, 724623904, </w:t>
      </w:r>
      <w:hyperlink r:id="rId9" w:history="1">
        <w:r w:rsidR="00E47C81" w:rsidRPr="00114993">
          <w:rPr>
            <w:rStyle w:val="Hypertextovodkaz"/>
            <w:rFonts w:asciiTheme="minorHAnsi" w:hAnsiTheme="minorHAnsi" w:cstheme="minorHAnsi"/>
          </w:rPr>
          <w:t>dana.stastna@lesycr.cz</w:t>
        </w:r>
      </w:hyperlink>
    </w:p>
    <w:p w14:paraId="0628886E" w14:textId="18DE0DF1" w:rsidR="00E47C81" w:rsidRDefault="00E47C81" w:rsidP="00E47C81">
      <w:pPr>
        <w:pStyle w:val="Odstavecseseznamem"/>
        <w:ind w:left="284"/>
        <w:jc w:val="both"/>
        <w:rPr>
          <w:rFonts w:asciiTheme="minorHAnsi" w:hAnsiTheme="minorHAnsi" w:cstheme="minorHAnsi"/>
        </w:rPr>
      </w:pPr>
      <w:r w:rsidRPr="00C506AE">
        <w:rPr>
          <w:rFonts w:asciiTheme="minorHAnsi" w:hAnsiTheme="minorHAnsi" w:cstheme="minorHAnsi"/>
        </w:rPr>
        <w:t xml:space="preserve">[p. p. č. </w:t>
      </w:r>
      <w:r>
        <w:rPr>
          <w:rFonts w:asciiTheme="minorHAnsi" w:hAnsiTheme="minorHAnsi" w:cstheme="minorHAnsi"/>
        </w:rPr>
        <w:t>1357/13, p. p. č. 1357/39 vše</w:t>
      </w:r>
      <w:r w:rsidRPr="00C506AE">
        <w:rPr>
          <w:rFonts w:asciiTheme="minorHAnsi" w:hAnsiTheme="minorHAnsi" w:cstheme="minorHAnsi"/>
        </w:rPr>
        <w:t xml:space="preserv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19C99FAF" w14:textId="3FA430ED" w:rsidR="00D834DD" w:rsidRDefault="00D834DD" w:rsidP="00D706C1">
      <w:pPr>
        <w:pStyle w:val="Odstavecseseznamem"/>
        <w:numPr>
          <w:ilvl w:val="0"/>
          <w:numId w:val="6"/>
        </w:numPr>
        <w:jc w:val="both"/>
        <w:rPr>
          <w:rFonts w:asciiTheme="minorHAnsi" w:hAnsiTheme="minorHAnsi" w:cstheme="minorHAnsi"/>
        </w:rPr>
      </w:pPr>
      <w:r>
        <w:rPr>
          <w:rFonts w:asciiTheme="minorHAnsi" w:hAnsiTheme="minorHAnsi" w:cstheme="minorHAnsi"/>
        </w:rPr>
        <w:t xml:space="preserve">nájemce je povinen </w:t>
      </w:r>
      <w:r w:rsidRPr="00782325">
        <w:rPr>
          <w:rFonts w:asciiTheme="minorHAnsi" w:hAnsiTheme="minorHAnsi" w:cstheme="minorHAnsi"/>
          <w:color w:val="FF0000"/>
        </w:rPr>
        <w:t>na</w:t>
      </w:r>
      <w:r w:rsidR="00782325" w:rsidRPr="00782325">
        <w:rPr>
          <w:rFonts w:asciiTheme="minorHAnsi" w:hAnsiTheme="minorHAnsi" w:cstheme="minorHAnsi"/>
          <w:color w:val="FF0000"/>
        </w:rPr>
        <w:t>hlásit</w:t>
      </w:r>
      <w:r>
        <w:rPr>
          <w:rFonts w:asciiTheme="minorHAnsi" w:hAnsiTheme="minorHAnsi" w:cstheme="minorHAnsi"/>
        </w:rPr>
        <w:t xml:space="preserve"> kalamitu, škodu na porostech apod.</w:t>
      </w:r>
    </w:p>
    <w:p w14:paraId="72CC60ED" w14:textId="10446EFD" w:rsidR="00D834DD" w:rsidRPr="00782325" w:rsidRDefault="00D834DD" w:rsidP="00D706C1">
      <w:pPr>
        <w:pStyle w:val="Odstavecseseznamem"/>
        <w:numPr>
          <w:ilvl w:val="0"/>
          <w:numId w:val="6"/>
        </w:numPr>
        <w:jc w:val="both"/>
        <w:rPr>
          <w:rFonts w:asciiTheme="minorHAnsi" w:hAnsiTheme="minorHAnsi" w:cstheme="minorHAnsi"/>
          <w:strike/>
        </w:rPr>
      </w:pPr>
      <w:r w:rsidRPr="00782325">
        <w:rPr>
          <w:rFonts w:asciiTheme="minorHAnsi" w:hAnsiTheme="minorHAnsi" w:cstheme="minorHAnsi"/>
          <w:strike/>
        </w:rPr>
        <w:t>nájem nezahrnuje právo myslivosti, rybářské právo a právo těžby nerostů</w:t>
      </w:r>
    </w:p>
    <w:p w14:paraId="1C20DCAE" w14:textId="5EBD82D7" w:rsidR="00D834DD" w:rsidRDefault="00D834DD" w:rsidP="00D706C1">
      <w:pPr>
        <w:pStyle w:val="Odstavecseseznamem"/>
        <w:numPr>
          <w:ilvl w:val="0"/>
          <w:numId w:val="6"/>
        </w:numPr>
        <w:jc w:val="both"/>
        <w:rPr>
          <w:rFonts w:asciiTheme="minorHAnsi" w:hAnsiTheme="minorHAnsi" w:cstheme="minorHAnsi"/>
        </w:rPr>
      </w:pPr>
      <w:r>
        <w:rPr>
          <w:rFonts w:asciiTheme="minorHAnsi" w:hAnsiTheme="minorHAnsi" w:cstheme="minorHAnsi"/>
        </w:rPr>
        <w:t xml:space="preserve">protokolární předání staveniště </w:t>
      </w:r>
    </w:p>
    <w:p w14:paraId="275157A3" w14:textId="51AAA641" w:rsidR="00D834DD" w:rsidRPr="00782325" w:rsidRDefault="00D834DD" w:rsidP="00D706C1">
      <w:pPr>
        <w:pStyle w:val="Odstavecseseznamem"/>
        <w:numPr>
          <w:ilvl w:val="0"/>
          <w:numId w:val="6"/>
        </w:numPr>
        <w:jc w:val="both"/>
        <w:rPr>
          <w:rFonts w:asciiTheme="minorHAnsi" w:hAnsiTheme="minorHAnsi" w:cstheme="minorHAnsi"/>
          <w:strike/>
        </w:rPr>
      </w:pPr>
      <w:r w:rsidRPr="00782325">
        <w:rPr>
          <w:rFonts w:asciiTheme="minorHAnsi" w:hAnsiTheme="minorHAnsi" w:cstheme="minorHAnsi"/>
          <w:strike/>
        </w:rPr>
        <w:t xml:space="preserve">oznámit rok zahájení stavby do 31. 8. předchozího roku, nejpozději do 3 měsíců před zahájením stavby vytyčit hranici odlesnění </w:t>
      </w:r>
    </w:p>
    <w:p w14:paraId="1AB8F125" w14:textId="0700E1BD" w:rsidR="00D834DD" w:rsidRDefault="00D834DD" w:rsidP="00D706C1">
      <w:pPr>
        <w:pStyle w:val="Odstavecseseznamem"/>
        <w:numPr>
          <w:ilvl w:val="0"/>
          <w:numId w:val="6"/>
        </w:numPr>
        <w:jc w:val="both"/>
        <w:rPr>
          <w:rFonts w:asciiTheme="minorHAnsi" w:hAnsiTheme="minorHAnsi" w:cstheme="minorHAnsi"/>
        </w:rPr>
      </w:pPr>
      <w:r>
        <w:rPr>
          <w:rFonts w:asciiTheme="minorHAnsi" w:hAnsiTheme="minorHAnsi" w:cstheme="minorHAnsi"/>
        </w:rPr>
        <w:t>užívat předmět nájmu řádným způsobem a pouze k dohodnutému a povolenému účelu</w:t>
      </w:r>
    </w:p>
    <w:p w14:paraId="47E0CB01" w14:textId="37942696" w:rsidR="00D834DD" w:rsidRDefault="00D834DD" w:rsidP="00D706C1">
      <w:pPr>
        <w:pStyle w:val="Odstavecseseznamem"/>
        <w:numPr>
          <w:ilvl w:val="0"/>
          <w:numId w:val="6"/>
        </w:numPr>
        <w:jc w:val="both"/>
        <w:rPr>
          <w:rFonts w:asciiTheme="minorHAnsi" w:hAnsiTheme="minorHAnsi" w:cstheme="minorHAnsi"/>
        </w:rPr>
      </w:pPr>
      <w:r>
        <w:rPr>
          <w:rFonts w:asciiTheme="minorHAnsi" w:hAnsiTheme="minorHAnsi" w:cstheme="minorHAnsi"/>
        </w:rPr>
        <w:t>na své náklady řádně udržovat na předmětu nájmu se nacházející předměty a zařízení, pokud se jedná o běžné záležitosti spojené s jeho užíváním</w:t>
      </w:r>
    </w:p>
    <w:p w14:paraId="49991345" w14:textId="7403052D" w:rsidR="00D834DD" w:rsidRDefault="00D834DD" w:rsidP="00D706C1">
      <w:pPr>
        <w:pStyle w:val="Odstavecseseznamem"/>
        <w:numPr>
          <w:ilvl w:val="0"/>
          <w:numId w:val="6"/>
        </w:numPr>
        <w:jc w:val="both"/>
        <w:rPr>
          <w:rFonts w:asciiTheme="minorHAnsi" w:hAnsiTheme="minorHAnsi" w:cstheme="minorHAnsi"/>
        </w:rPr>
      </w:pPr>
      <w:r>
        <w:rPr>
          <w:rFonts w:asciiTheme="minorHAnsi" w:hAnsiTheme="minorHAnsi" w:cstheme="minorHAnsi"/>
        </w:rPr>
        <w:t xml:space="preserve">neprovádět úpravy bez předchozího písemného souhlasu </w:t>
      </w:r>
    </w:p>
    <w:p w14:paraId="32EA7B2C" w14:textId="4C25BCDC" w:rsidR="00054F11" w:rsidRDefault="00054F11" w:rsidP="00D706C1">
      <w:pPr>
        <w:pStyle w:val="Odstavecseseznamem"/>
        <w:numPr>
          <w:ilvl w:val="0"/>
          <w:numId w:val="6"/>
        </w:numPr>
        <w:jc w:val="both"/>
        <w:rPr>
          <w:rFonts w:asciiTheme="minorHAnsi" w:hAnsiTheme="minorHAnsi" w:cstheme="minorHAnsi"/>
        </w:rPr>
      </w:pPr>
      <w:r>
        <w:rPr>
          <w:rFonts w:asciiTheme="minorHAnsi" w:hAnsiTheme="minorHAnsi" w:cstheme="minorHAnsi"/>
        </w:rPr>
        <w:t>umožnit pronajímateli vstup na předmět nájmu za účelem zjištění jeho stavu a kontroly jeho užívání</w:t>
      </w:r>
    </w:p>
    <w:p w14:paraId="6DB18EAB" w14:textId="77777777" w:rsidR="00054F11" w:rsidRDefault="00054F11" w:rsidP="00D706C1">
      <w:pPr>
        <w:pStyle w:val="Odstavecseseznamem"/>
        <w:numPr>
          <w:ilvl w:val="0"/>
          <w:numId w:val="6"/>
        </w:numPr>
        <w:jc w:val="both"/>
        <w:rPr>
          <w:rFonts w:asciiTheme="minorHAnsi" w:hAnsiTheme="minorHAnsi" w:cstheme="minorHAnsi"/>
        </w:rPr>
      </w:pPr>
      <w:r>
        <w:rPr>
          <w:rFonts w:asciiTheme="minorHAnsi" w:hAnsiTheme="minorHAnsi" w:cstheme="minorHAnsi"/>
        </w:rPr>
        <w:t xml:space="preserve">umožnit výkon činností souvisejících s hospodařením v lese </w:t>
      </w:r>
    </w:p>
    <w:p w14:paraId="50F8675F" w14:textId="77777777" w:rsidR="00054F11" w:rsidRDefault="00054F11" w:rsidP="00D706C1">
      <w:pPr>
        <w:pStyle w:val="Odstavecseseznamem"/>
        <w:numPr>
          <w:ilvl w:val="0"/>
          <w:numId w:val="6"/>
        </w:numPr>
        <w:jc w:val="both"/>
        <w:rPr>
          <w:rFonts w:asciiTheme="minorHAnsi" w:hAnsiTheme="minorHAnsi" w:cstheme="minorHAnsi"/>
        </w:rPr>
      </w:pPr>
      <w:r>
        <w:rPr>
          <w:rFonts w:asciiTheme="minorHAnsi" w:hAnsiTheme="minorHAnsi" w:cstheme="minorHAnsi"/>
        </w:rPr>
        <w:t>v případě uložení pokuty pronajímateli v souvislosti s porušením zákonných povinností, je nájemce povinen zaplatit pronajímatele částku ve výši uložené pokuty a nákladů na řízení s tím spojených, vše do 5 dnů od doručení písemné výzvy</w:t>
      </w:r>
    </w:p>
    <w:p w14:paraId="6778A4B9" w14:textId="77777777" w:rsidR="00054F11" w:rsidRDefault="00054F11" w:rsidP="00D706C1">
      <w:pPr>
        <w:pStyle w:val="Odstavecseseznamem"/>
        <w:numPr>
          <w:ilvl w:val="0"/>
          <w:numId w:val="6"/>
        </w:numPr>
        <w:jc w:val="both"/>
        <w:rPr>
          <w:rFonts w:asciiTheme="minorHAnsi" w:hAnsiTheme="minorHAnsi" w:cstheme="minorHAnsi"/>
        </w:rPr>
      </w:pPr>
      <w:r>
        <w:rPr>
          <w:rFonts w:asciiTheme="minorHAnsi" w:hAnsiTheme="minorHAnsi" w:cstheme="minorHAnsi"/>
        </w:rPr>
        <w:t>nenechat předmět nájmu do podnájmu</w:t>
      </w:r>
    </w:p>
    <w:p w14:paraId="33ED604F" w14:textId="28C1E689" w:rsidR="00054F11" w:rsidRDefault="00054F11" w:rsidP="00D706C1">
      <w:pPr>
        <w:pStyle w:val="Odstavecseseznamem"/>
        <w:numPr>
          <w:ilvl w:val="0"/>
          <w:numId w:val="6"/>
        </w:numPr>
        <w:jc w:val="both"/>
        <w:rPr>
          <w:rFonts w:asciiTheme="minorHAnsi" w:hAnsiTheme="minorHAnsi" w:cstheme="minorHAnsi"/>
        </w:rPr>
      </w:pPr>
      <w:r>
        <w:rPr>
          <w:rFonts w:asciiTheme="minorHAnsi" w:hAnsiTheme="minorHAnsi" w:cstheme="minorHAnsi"/>
        </w:rPr>
        <w:t xml:space="preserve">nájemce na vlastní náklady odstraní újmu, která vznikne jeho činností nebo činností třetích osob ve lhůtě do 30 kalendářních dní, od doručení </w:t>
      </w:r>
      <w:proofErr w:type="spellStart"/>
      <w:r>
        <w:rPr>
          <w:rFonts w:asciiTheme="minorHAnsi" w:hAnsiTheme="minorHAnsi" w:cstheme="minorHAnsi"/>
        </w:rPr>
        <w:t>pís</w:t>
      </w:r>
      <w:proofErr w:type="spellEnd"/>
      <w:r>
        <w:rPr>
          <w:rFonts w:asciiTheme="minorHAnsi" w:hAnsiTheme="minorHAnsi" w:cstheme="minorHAnsi"/>
        </w:rPr>
        <w:t>. výzvy</w:t>
      </w:r>
    </w:p>
    <w:p w14:paraId="167FA6F8" w14:textId="1C207A05" w:rsidR="00054F11" w:rsidRDefault="00054F11" w:rsidP="00D706C1">
      <w:pPr>
        <w:pStyle w:val="Odstavecseseznamem"/>
        <w:numPr>
          <w:ilvl w:val="0"/>
          <w:numId w:val="6"/>
        </w:numPr>
        <w:jc w:val="both"/>
        <w:rPr>
          <w:rFonts w:asciiTheme="minorHAnsi" w:hAnsiTheme="minorHAnsi" w:cstheme="minorHAnsi"/>
        </w:rPr>
      </w:pPr>
      <w:r>
        <w:rPr>
          <w:rFonts w:asciiTheme="minorHAnsi" w:hAnsiTheme="minorHAnsi" w:cstheme="minorHAnsi"/>
        </w:rPr>
        <w:t>neuskladňovat a nelikvidovat odpady vzniklé činností, za odvoz odpadu a jeho likvidaci z předmětu nájmu ručí nájemce</w:t>
      </w:r>
    </w:p>
    <w:p w14:paraId="5454D2E4" w14:textId="2985CB3B" w:rsidR="00054F11" w:rsidRDefault="00054F11" w:rsidP="00D706C1">
      <w:pPr>
        <w:pStyle w:val="Odstavecseseznamem"/>
        <w:numPr>
          <w:ilvl w:val="0"/>
          <w:numId w:val="6"/>
        </w:numPr>
        <w:jc w:val="both"/>
        <w:rPr>
          <w:rFonts w:asciiTheme="minorHAnsi" w:hAnsiTheme="minorHAnsi" w:cstheme="minorHAnsi"/>
        </w:rPr>
      </w:pPr>
      <w:r>
        <w:rPr>
          <w:rFonts w:asciiTheme="minorHAnsi" w:hAnsiTheme="minorHAnsi" w:cstheme="minorHAnsi"/>
        </w:rPr>
        <w:lastRenderedPageBreak/>
        <w:t xml:space="preserve">nájemce bude svá práva vykonávat tak, aby nedocházelo ke k újmě na okolních lesních porostech a pozemcích a nebyly tak dotčeny zájmy ochrany přírody </w:t>
      </w:r>
    </w:p>
    <w:p w14:paraId="3EDA899A" w14:textId="77950F86" w:rsidR="00634FF8" w:rsidRDefault="00634FF8" w:rsidP="00D706C1">
      <w:pPr>
        <w:pStyle w:val="Odstavecseseznamem"/>
        <w:numPr>
          <w:ilvl w:val="0"/>
          <w:numId w:val="6"/>
        </w:numPr>
        <w:jc w:val="both"/>
        <w:rPr>
          <w:rFonts w:asciiTheme="minorHAnsi" w:hAnsiTheme="minorHAnsi" w:cstheme="minorHAnsi"/>
        </w:rPr>
      </w:pPr>
      <w:r>
        <w:rPr>
          <w:rFonts w:asciiTheme="minorHAnsi" w:hAnsiTheme="minorHAnsi" w:cstheme="minorHAnsi"/>
        </w:rPr>
        <w:t>nájemce nese plnou odpovědnost za veškerou újmu, která jím prováděnou činností nebo porušením jeho povinnosti vznikne pronajímateli či třetím osobám, a to i v případě, že by újma vznikal v důsledku činnosti nájemce najatých právnických či fyzických osob v souvislosti s prováděnou činností</w:t>
      </w:r>
    </w:p>
    <w:p w14:paraId="2C81760D" w14:textId="547B04DC" w:rsidR="00634FF8" w:rsidRDefault="00634FF8" w:rsidP="00D706C1">
      <w:pPr>
        <w:pStyle w:val="Odstavecseseznamem"/>
        <w:numPr>
          <w:ilvl w:val="0"/>
          <w:numId w:val="6"/>
        </w:numPr>
        <w:jc w:val="both"/>
        <w:rPr>
          <w:rFonts w:asciiTheme="minorHAnsi" w:hAnsiTheme="minorHAnsi" w:cstheme="minorHAnsi"/>
        </w:rPr>
      </w:pPr>
      <w:r>
        <w:rPr>
          <w:rFonts w:asciiTheme="minorHAnsi" w:hAnsiTheme="minorHAnsi" w:cstheme="minorHAnsi"/>
        </w:rPr>
        <w:t>nájemce nebude vydávat stanoviska či vyjádření třetím osobám k dotčení či omezení ve využívání</w:t>
      </w:r>
      <w:r w:rsidR="005323CA">
        <w:rPr>
          <w:rFonts w:asciiTheme="minorHAnsi" w:hAnsiTheme="minorHAnsi" w:cstheme="minorHAnsi"/>
        </w:rPr>
        <w:t xml:space="preserve"> předmětu nájmu nebo jeho části</w:t>
      </w:r>
    </w:p>
    <w:p w14:paraId="15A827EB" w14:textId="77777777" w:rsidR="005323CA" w:rsidRPr="005323CA" w:rsidRDefault="005323CA" w:rsidP="005323CA">
      <w:pPr>
        <w:jc w:val="both"/>
        <w:rPr>
          <w:rFonts w:asciiTheme="minorHAnsi" w:hAnsiTheme="minorHAnsi" w:cstheme="minorHAnsi"/>
        </w:rPr>
      </w:pPr>
    </w:p>
    <w:p w14:paraId="300F6AF0" w14:textId="4DC4657D" w:rsidR="00E47C81" w:rsidRDefault="0066790B" w:rsidP="0066790B">
      <w:pPr>
        <w:contextualSpacing/>
        <w:jc w:val="both"/>
        <w:rPr>
          <w:rFonts w:asciiTheme="minorHAnsi" w:hAnsiTheme="minorHAnsi" w:cstheme="minorHAnsi"/>
        </w:rPr>
      </w:pPr>
      <w:r w:rsidRPr="0066790B">
        <w:rPr>
          <w:rFonts w:asciiTheme="minorHAnsi" w:hAnsiTheme="minorHAnsi" w:cstheme="minorHAnsi"/>
          <w:b/>
        </w:rPr>
        <w:t>7)</w:t>
      </w:r>
      <w:r>
        <w:rPr>
          <w:rFonts w:asciiTheme="minorHAnsi" w:hAnsiTheme="minorHAnsi" w:cstheme="minorHAnsi"/>
          <w:b/>
        </w:rPr>
        <w:t xml:space="preserve"> S/OM/1821/17/NS/JM – ČR – Státní pozemkový úřad, řeší p. Květa Sedláková</w:t>
      </w:r>
      <w:r w:rsidRPr="0066790B">
        <w:rPr>
          <w:rFonts w:asciiTheme="minorHAnsi" w:hAnsiTheme="minorHAnsi" w:cstheme="minorHAnsi"/>
        </w:rPr>
        <w:t>, 727 966 756, k.sedlakova@spucr.cz</w:t>
      </w:r>
    </w:p>
    <w:p w14:paraId="500B0620" w14:textId="7074FFD2" w:rsidR="0066790B" w:rsidRDefault="0066790B" w:rsidP="0066790B">
      <w:pPr>
        <w:pStyle w:val="Odstavecseseznamem"/>
        <w:ind w:left="284"/>
        <w:jc w:val="both"/>
        <w:rPr>
          <w:rFonts w:asciiTheme="minorHAnsi" w:hAnsiTheme="minorHAnsi" w:cstheme="minorHAnsi"/>
        </w:rPr>
      </w:pPr>
      <w:r>
        <w:rPr>
          <w:rFonts w:asciiTheme="minorHAnsi" w:hAnsiTheme="minorHAnsi" w:cstheme="minorHAnsi"/>
        </w:rPr>
        <w:t xml:space="preserve"> </w:t>
      </w:r>
      <w:r w:rsidRPr="00C506AE">
        <w:rPr>
          <w:rFonts w:asciiTheme="minorHAnsi" w:hAnsiTheme="minorHAnsi" w:cstheme="minorHAnsi"/>
        </w:rPr>
        <w:t xml:space="preserve"> [p. p. č. </w:t>
      </w:r>
      <w:r>
        <w:rPr>
          <w:rFonts w:asciiTheme="minorHAnsi" w:hAnsiTheme="minorHAnsi" w:cstheme="minorHAnsi"/>
        </w:rPr>
        <w:t>927, 928/3, 953/4 a 1051/11</w:t>
      </w:r>
      <w:r w:rsidRPr="00C506AE">
        <w:rPr>
          <w:rFonts w:asciiTheme="minorHAnsi" w:hAnsiTheme="minorHAnsi" w:cstheme="minorHAnsi"/>
        </w:rPr>
        <w:t xml:space="preserve"> 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 </w:t>
      </w:r>
    </w:p>
    <w:p w14:paraId="5387132C" w14:textId="7DD187FB" w:rsidR="0066790B" w:rsidRPr="00782325" w:rsidRDefault="0066790B" w:rsidP="00D706C1">
      <w:pPr>
        <w:pStyle w:val="Odstavecseseznamem"/>
        <w:numPr>
          <w:ilvl w:val="0"/>
          <w:numId w:val="7"/>
        </w:numPr>
        <w:jc w:val="both"/>
        <w:rPr>
          <w:rFonts w:asciiTheme="minorHAnsi" w:hAnsiTheme="minorHAnsi" w:cstheme="minorHAnsi"/>
          <w:strike/>
        </w:rPr>
      </w:pPr>
      <w:r w:rsidRPr="00782325">
        <w:rPr>
          <w:rFonts w:asciiTheme="minorHAnsi" w:hAnsiTheme="minorHAnsi" w:cstheme="minorHAnsi"/>
          <w:strike/>
        </w:rPr>
        <w:t>nejpozději do 30 dnů od kolaudačního souhlasu požádat o převod pozemků</w:t>
      </w:r>
    </w:p>
    <w:p w14:paraId="6A5AA4B6" w14:textId="58780412" w:rsidR="0066790B" w:rsidRDefault="0066790B" w:rsidP="00D706C1">
      <w:pPr>
        <w:pStyle w:val="Odstavecseseznamem"/>
        <w:numPr>
          <w:ilvl w:val="0"/>
          <w:numId w:val="7"/>
        </w:numPr>
        <w:jc w:val="both"/>
        <w:rPr>
          <w:rFonts w:asciiTheme="minorHAnsi" w:hAnsiTheme="minorHAnsi" w:cstheme="minorHAnsi"/>
        </w:rPr>
      </w:pPr>
      <w:r>
        <w:rPr>
          <w:rFonts w:asciiTheme="minorHAnsi" w:hAnsiTheme="minorHAnsi" w:cstheme="minorHAnsi"/>
        </w:rPr>
        <w:t>užívat předmět nájmu v souladu s účelem</w:t>
      </w:r>
    </w:p>
    <w:p w14:paraId="2A7569DC" w14:textId="2AB47B45" w:rsidR="0066790B" w:rsidRPr="00782325" w:rsidRDefault="0066790B" w:rsidP="00D706C1">
      <w:pPr>
        <w:pStyle w:val="Odstavecseseznamem"/>
        <w:numPr>
          <w:ilvl w:val="0"/>
          <w:numId w:val="7"/>
        </w:numPr>
        <w:jc w:val="both"/>
        <w:rPr>
          <w:rFonts w:asciiTheme="minorHAnsi" w:hAnsiTheme="minorHAnsi" w:cstheme="minorHAnsi"/>
          <w:strike/>
        </w:rPr>
      </w:pPr>
      <w:r w:rsidRPr="00782325">
        <w:rPr>
          <w:rFonts w:asciiTheme="minorHAnsi" w:hAnsiTheme="minorHAnsi" w:cstheme="minorHAnsi"/>
          <w:strike/>
        </w:rPr>
        <w:t>po nabytí právní moci SP předložit pronajímateli</w:t>
      </w:r>
    </w:p>
    <w:p w14:paraId="68E9CD52" w14:textId="0AAFC9D5" w:rsidR="0066790B" w:rsidRDefault="0066790B" w:rsidP="00D706C1">
      <w:pPr>
        <w:pStyle w:val="Odstavecseseznamem"/>
        <w:numPr>
          <w:ilvl w:val="0"/>
          <w:numId w:val="7"/>
        </w:numPr>
        <w:jc w:val="both"/>
        <w:rPr>
          <w:rFonts w:asciiTheme="minorHAnsi" w:hAnsiTheme="minorHAnsi" w:cstheme="minorHAnsi"/>
        </w:rPr>
      </w:pPr>
      <w:r>
        <w:rPr>
          <w:rFonts w:asciiTheme="minorHAnsi" w:hAnsiTheme="minorHAnsi" w:cstheme="minorHAnsi"/>
        </w:rPr>
        <w:t>oznámit zahájení stavby nejpozději 10 dní před tímto datem</w:t>
      </w:r>
    </w:p>
    <w:p w14:paraId="14DE9998" w14:textId="7A8C6F30" w:rsidR="0066790B" w:rsidRDefault="0066790B" w:rsidP="00D706C1">
      <w:pPr>
        <w:pStyle w:val="Odstavecseseznamem"/>
        <w:numPr>
          <w:ilvl w:val="0"/>
          <w:numId w:val="7"/>
        </w:numPr>
        <w:jc w:val="both"/>
        <w:rPr>
          <w:rFonts w:asciiTheme="minorHAnsi" w:hAnsiTheme="minorHAnsi" w:cstheme="minorHAnsi"/>
        </w:rPr>
      </w:pPr>
      <w:r>
        <w:rPr>
          <w:rFonts w:asciiTheme="minorHAnsi" w:hAnsiTheme="minorHAnsi" w:cstheme="minorHAnsi"/>
        </w:rPr>
        <w:t>v případě ukončení nájmu uvést předmět nájmu do původního stavu, pokud není domluveno jinak</w:t>
      </w:r>
    </w:p>
    <w:p w14:paraId="78927042" w14:textId="5E09E49A" w:rsidR="00C00934" w:rsidRP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t>nepřenechat pozemky do podnájmu</w:t>
      </w:r>
    </w:p>
    <w:p w14:paraId="539AD47B" w14:textId="7AEBC02C" w:rsidR="0066790B" w:rsidRDefault="0066790B" w:rsidP="00D706C1">
      <w:pPr>
        <w:pStyle w:val="Odstavecseseznamem"/>
        <w:numPr>
          <w:ilvl w:val="0"/>
          <w:numId w:val="7"/>
        </w:numPr>
        <w:jc w:val="both"/>
        <w:rPr>
          <w:rFonts w:asciiTheme="minorHAnsi" w:hAnsiTheme="minorHAnsi" w:cstheme="minorHAnsi"/>
        </w:rPr>
      </w:pPr>
      <w:r>
        <w:rPr>
          <w:rFonts w:asciiTheme="minorHAnsi" w:hAnsiTheme="minorHAnsi" w:cstheme="minorHAnsi"/>
        </w:rPr>
        <w:t>umožnit pronajímateli vstup na pozemky</w:t>
      </w:r>
    </w:p>
    <w:p w14:paraId="41384AC6" w14:textId="368BE81E" w:rsidR="007127F8" w:rsidRDefault="007127F8" w:rsidP="007127F8">
      <w:pPr>
        <w:jc w:val="both"/>
        <w:rPr>
          <w:rFonts w:asciiTheme="minorHAnsi" w:hAnsiTheme="minorHAnsi" w:cstheme="minorHAnsi"/>
        </w:rPr>
      </w:pPr>
    </w:p>
    <w:p w14:paraId="0EC73B9D" w14:textId="6D9D640D" w:rsidR="00C506AE" w:rsidRPr="00C506AE" w:rsidRDefault="00C506AE" w:rsidP="00B05D13">
      <w:pPr>
        <w:ind w:right="-24"/>
        <w:jc w:val="both"/>
        <w:rPr>
          <w:rFonts w:asciiTheme="minorHAnsi" w:hAnsiTheme="minorHAnsi" w:cstheme="minorHAnsi"/>
        </w:rPr>
      </w:pPr>
    </w:p>
    <w:p w14:paraId="4A14455A" w14:textId="56E30D12" w:rsidR="00C506AE" w:rsidRPr="00C506AE" w:rsidRDefault="00C506AE" w:rsidP="00B05D13">
      <w:pPr>
        <w:ind w:right="-24"/>
        <w:jc w:val="both"/>
        <w:rPr>
          <w:rFonts w:asciiTheme="minorHAnsi" w:hAnsiTheme="minorHAnsi" w:cstheme="minorHAnsi"/>
          <w:b/>
          <w:sz w:val="32"/>
          <w:szCs w:val="32"/>
        </w:rPr>
      </w:pPr>
      <w:r w:rsidRPr="00C506AE">
        <w:rPr>
          <w:rFonts w:asciiTheme="minorHAnsi" w:hAnsiTheme="minorHAnsi" w:cstheme="minorHAnsi"/>
          <w:b/>
          <w:sz w:val="32"/>
          <w:szCs w:val="32"/>
        </w:rPr>
        <w:t>„Modernizace s</w:t>
      </w:r>
      <w:r w:rsidR="00300D27">
        <w:rPr>
          <w:rFonts w:asciiTheme="minorHAnsi" w:hAnsiTheme="minorHAnsi" w:cstheme="minorHAnsi"/>
          <w:b/>
          <w:sz w:val="32"/>
          <w:szCs w:val="32"/>
        </w:rPr>
        <w:t>ilnice II/322 Kojice - obchvat“</w:t>
      </w:r>
    </w:p>
    <w:p w14:paraId="5A87DF67" w14:textId="2D85032F" w:rsidR="00C506AE" w:rsidRPr="00C506AE" w:rsidRDefault="00C506AE" w:rsidP="00B05D13">
      <w:pPr>
        <w:ind w:right="-24"/>
        <w:jc w:val="both"/>
        <w:rPr>
          <w:rFonts w:asciiTheme="minorHAnsi" w:hAnsiTheme="minorHAnsi" w:cstheme="minorHAnsi"/>
          <w:b/>
        </w:rPr>
      </w:pPr>
    </w:p>
    <w:p w14:paraId="62D7DE17" w14:textId="1065BFB2" w:rsidR="00C506AE" w:rsidRPr="00C506AE" w:rsidRDefault="00C506AE" w:rsidP="00B05D13">
      <w:pPr>
        <w:ind w:right="-24"/>
        <w:jc w:val="both"/>
        <w:rPr>
          <w:rFonts w:asciiTheme="minorHAnsi" w:hAnsiTheme="minorHAnsi" w:cstheme="minorHAnsi"/>
          <w:b/>
        </w:rPr>
      </w:pPr>
    </w:p>
    <w:p w14:paraId="187369EF" w14:textId="7BE3E555" w:rsidR="00C506AE" w:rsidRPr="00C00934" w:rsidRDefault="00C506AE" w:rsidP="00C00934">
      <w:pPr>
        <w:pStyle w:val="Odstavecseseznamem"/>
        <w:numPr>
          <w:ilvl w:val="0"/>
          <w:numId w:val="8"/>
        </w:numPr>
        <w:contextualSpacing/>
        <w:jc w:val="both"/>
        <w:rPr>
          <w:rFonts w:asciiTheme="minorHAnsi" w:hAnsiTheme="minorHAnsi" w:cstheme="minorHAnsi"/>
          <w:b/>
        </w:rPr>
      </w:pPr>
      <w:r w:rsidRPr="00C00934">
        <w:rPr>
          <w:rFonts w:asciiTheme="minorHAnsi" w:hAnsiTheme="minorHAnsi" w:cstheme="minorHAnsi"/>
          <w:b/>
        </w:rPr>
        <w:t xml:space="preserve">S/OM/1488/16/IS – ČR – Úřad pro zastupování státu ve věcech majetkových </w:t>
      </w:r>
    </w:p>
    <w:p w14:paraId="1EB3AB07"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 [spoluvlastnický podíl 1/4 na p. p. č. 955 a p. p. č. 956, 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 </w:t>
      </w:r>
    </w:p>
    <w:p w14:paraId="6DB4DDAB" w14:textId="77777777" w:rsidR="00C506AE" w:rsidRPr="00C506AE" w:rsidRDefault="00C506AE" w:rsidP="00D706C1">
      <w:pPr>
        <w:pStyle w:val="Odstavecseseznamem"/>
        <w:numPr>
          <w:ilvl w:val="0"/>
          <w:numId w:val="5"/>
        </w:numPr>
        <w:contextualSpacing/>
        <w:jc w:val="both"/>
        <w:rPr>
          <w:rFonts w:asciiTheme="minorHAnsi" w:hAnsiTheme="minorHAnsi" w:cstheme="minorHAnsi"/>
        </w:rPr>
      </w:pPr>
      <w:r w:rsidRPr="00C506AE">
        <w:rPr>
          <w:rFonts w:asciiTheme="minorHAnsi" w:hAnsiTheme="minorHAnsi" w:cstheme="minorHAnsi"/>
        </w:rPr>
        <w:t xml:space="preserve">stavebník je povinen oznámit vlastníkovi zahájení stavebních prací – kontakt: Úřad pro zastupování státu ve věchem majetkových, odbor Odloučené pracoviště Pardubice, Jiráskova 20, 532 02 Pardubice, paní Petra Svobodová, tel.: 467 002 724, e-mail: </w:t>
      </w:r>
      <w:hyperlink r:id="rId10" w:history="1">
        <w:r w:rsidRPr="00C506AE">
          <w:rPr>
            <w:rStyle w:val="Hypertextovodkaz"/>
            <w:rFonts w:asciiTheme="minorHAnsi" w:hAnsiTheme="minorHAnsi" w:cstheme="minorHAnsi"/>
          </w:rPr>
          <w:t>Petra.Svobodova@uzsvm.cz</w:t>
        </w:r>
      </w:hyperlink>
    </w:p>
    <w:p w14:paraId="4EA8D6D1" w14:textId="77777777" w:rsidR="00C506AE" w:rsidRPr="00C506AE" w:rsidRDefault="00C506AE" w:rsidP="00D706C1">
      <w:pPr>
        <w:pStyle w:val="Odstavecseseznamem"/>
        <w:numPr>
          <w:ilvl w:val="0"/>
          <w:numId w:val="5"/>
        </w:numPr>
        <w:contextualSpacing/>
        <w:jc w:val="both"/>
        <w:rPr>
          <w:rFonts w:asciiTheme="minorHAnsi" w:hAnsiTheme="minorHAnsi" w:cstheme="minorHAnsi"/>
        </w:rPr>
      </w:pPr>
      <w:r w:rsidRPr="00C506AE">
        <w:rPr>
          <w:rFonts w:asciiTheme="minorHAnsi" w:hAnsiTheme="minorHAnsi" w:cstheme="minorHAnsi"/>
        </w:rPr>
        <w:t>žádáme o vyhotovení předávacího protokolu, a to obratem, jakmile bude staveniště předáno</w:t>
      </w:r>
    </w:p>
    <w:p w14:paraId="3E45E6C5" w14:textId="77777777" w:rsidR="00C506AE" w:rsidRPr="00C506AE" w:rsidRDefault="00C506AE" w:rsidP="00D706C1">
      <w:pPr>
        <w:pStyle w:val="Odstavecseseznamem"/>
        <w:numPr>
          <w:ilvl w:val="0"/>
          <w:numId w:val="4"/>
        </w:numPr>
        <w:contextualSpacing/>
        <w:jc w:val="both"/>
        <w:rPr>
          <w:rFonts w:asciiTheme="minorHAnsi" w:hAnsiTheme="minorHAnsi" w:cstheme="minorHAnsi"/>
        </w:rPr>
      </w:pPr>
      <w:r w:rsidRPr="00C506AE">
        <w:rPr>
          <w:rFonts w:asciiTheme="minorHAnsi" w:hAnsiTheme="minorHAnsi" w:cstheme="minorHAnsi"/>
        </w:rPr>
        <w:t>stavebník se zavazuje, že na dotčených pozemcích bude do vlastnických práv a oprávněných zájmů vlastníka zasahovat pouze v nezbytné míře a bude si počínat tak, aby na majetku vlastníka nedocházelo ke škodám; dojde-li přesto stavebníkem, případně jím pověřenými třetími osobami, k zásahu do dotčených pozemků nad smluvně sjednaný rámec, případně ke vzniku škod na majetku vlastníka, zavazuje se stavebním pro takový případ k neprodlenému uvedení dotčených pozemků do původního stavu a ve vztahu ke škodám na majetku k jejich odstranění, příp. k neprodlené finanční náhradě</w:t>
      </w:r>
    </w:p>
    <w:p w14:paraId="1AB2DB0D" w14:textId="77777777" w:rsidR="00C506AE" w:rsidRPr="00C506AE" w:rsidRDefault="00C506AE" w:rsidP="00D706C1">
      <w:pPr>
        <w:pStyle w:val="Odstavecseseznamem"/>
        <w:numPr>
          <w:ilvl w:val="0"/>
          <w:numId w:val="4"/>
        </w:numPr>
        <w:contextualSpacing/>
        <w:jc w:val="both"/>
        <w:rPr>
          <w:rFonts w:asciiTheme="minorHAnsi" w:hAnsiTheme="minorHAnsi" w:cstheme="minorHAnsi"/>
        </w:rPr>
      </w:pPr>
      <w:r w:rsidRPr="00C506AE">
        <w:rPr>
          <w:rFonts w:asciiTheme="minorHAnsi" w:hAnsiTheme="minorHAnsi" w:cstheme="minorHAnsi"/>
        </w:rPr>
        <w:t>nejpozději do 1 měsíce od dokončení stavby bude vlastníkovi předložen kolaudační souhlas, následně bude stavba geodeticky zaměřena na náklady stavebníka</w:t>
      </w:r>
    </w:p>
    <w:p w14:paraId="79D98434" w14:textId="6156F815" w:rsidR="00C00934" w:rsidRDefault="00C00934" w:rsidP="00C506AE">
      <w:pPr>
        <w:pStyle w:val="Odstavecseseznamem"/>
        <w:ind w:left="1004"/>
        <w:jc w:val="both"/>
        <w:rPr>
          <w:rFonts w:asciiTheme="minorHAnsi" w:hAnsiTheme="minorHAnsi" w:cstheme="minorHAnsi"/>
        </w:rPr>
      </w:pPr>
    </w:p>
    <w:p w14:paraId="0F05EE3A" w14:textId="17DD0244" w:rsidR="00C00934" w:rsidRDefault="00C00934" w:rsidP="00C00934">
      <w:pPr>
        <w:contextualSpacing/>
        <w:jc w:val="both"/>
        <w:rPr>
          <w:rFonts w:asciiTheme="minorHAnsi" w:hAnsiTheme="minorHAnsi" w:cstheme="minorHAnsi"/>
        </w:rPr>
      </w:pPr>
      <w:r>
        <w:rPr>
          <w:rFonts w:asciiTheme="minorHAnsi" w:hAnsiTheme="minorHAnsi" w:cstheme="minorHAnsi"/>
          <w:b/>
        </w:rPr>
        <w:t>9</w:t>
      </w:r>
      <w:r w:rsidRPr="0066790B">
        <w:rPr>
          <w:rFonts w:asciiTheme="minorHAnsi" w:hAnsiTheme="minorHAnsi" w:cstheme="minorHAnsi"/>
          <w:b/>
        </w:rPr>
        <w:t>)</w:t>
      </w:r>
      <w:r>
        <w:rPr>
          <w:rFonts w:asciiTheme="minorHAnsi" w:hAnsiTheme="minorHAnsi" w:cstheme="minorHAnsi"/>
          <w:b/>
        </w:rPr>
        <w:t xml:space="preserve"> S/OM/1775/17/NS/MK – ČR – Státní pozemkový úřad, řeší p. Květa Sedláková</w:t>
      </w:r>
      <w:r w:rsidRPr="0066790B">
        <w:rPr>
          <w:rFonts w:asciiTheme="minorHAnsi" w:hAnsiTheme="minorHAnsi" w:cstheme="minorHAnsi"/>
        </w:rPr>
        <w:t>, 727 966 756, k.sedlakova@spucr.cz</w:t>
      </w:r>
    </w:p>
    <w:p w14:paraId="7190E6D5" w14:textId="1AB0CA9C" w:rsidR="00C00934" w:rsidRDefault="00C00934" w:rsidP="00C00934">
      <w:pPr>
        <w:pStyle w:val="Odstavecseseznamem"/>
        <w:ind w:left="284"/>
        <w:jc w:val="both"/>
        <w:rPr>
          <w:rFonts w:asciiTheme="minorHAnsi" w:hAnsiTheme="minorHAnsi" w:cstheme="minorHAnsi"/>
        </w:rPr>
      </w:pPr>
      <w:r>
        <w:rPr>
          <w:rFonts w:asciiTheme="minorHAnsi" w:hAnsiTheme="minorHAnsi" w:cstheme="minorHAnsi"/>
        </w:rPr>
        <w:t xml:space="preserve"> </w:t>
      </w:r>
      <w:r w:rsidRPr="00C506AE">
        <w:rPr>
          <w:rFonts w:asciiTheme="minorHAnsi" w:hAnsiTheme="minorHAnsi" w:cstheme="minorHAnsi"/>
        </w:rPr>
        <w:t xml:space="preserve"> [p. p. č. </w:t>
      </w:r>
      <w:r>
        <w:rPr>
          <w:rFonts w:asciiTheme="minorHAnsi" w:hAnsiTheme="minorHAnsi" w:cstheme="minorHAnsi"/>
        </w:rPr>
        <w:t>127/2 a 1031/5</w:t>
      </w:r>
      <w:r w:rsidRPr="00C506AE">
        <w:rPr>
          <w:rFonts w:asciiTheme="minorHAnsi" w:hAnsiTheme="minorHAnsi" w:cstheme="minorHAnsi"/>
        </w:rPr>
        <w:t xml:space="preserve"> 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 </w:t>
      </w:r>
    </w:p>
    <w:p w14:paraId="5EF46952" w14:textId="77777777" w:rsid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lastRenderedPageBreak/>
        <w:t>nejpozději do 30 dnů od kolaudačního souhlasu požádat o převod pozemků</w:t>
      </w:r>
    </w:p>
    <w:p w14:paraId="61795703" w14:textId="77777777" w:rsid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t>užívat předmět nájmu v souladu s účelem</w:t>
      </w:r>
    </w:p>
    <w:p w14:paraId="070C0155" w14:textId="77777777" w:rsid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t>po nabytí právní moci SP předložit pronajímateli</w:t>
      </w:r>
    </w:p>
    <w:p w14:paraId="729BDB4A" w14:textId="77777777" w:rsid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t>oznámit zahájení stavby nejpozději 10 dní před tímto datem</w:t>
      </w:r>
    </w:p>
    <w:p w14:paraId="603895AD" w14:textId="77777777" w:rsid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t>v případě ukončení nájmu uvést předmět nájmu do původního stavu, pokud není domluveno jinak</w:t>
      </w:r>
    </w:p>
    <w:p w14:paraId="75D2E7FC" w14:textId="51DD4949" w:rsid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t>umožnit pronajímateli vstup na pozemky</w:t>
      </w:r>
    </w:p>
    <w:p w14:paraId="3151458B" w14:textId="5C59BADC" w:rsidR="00C00934" w:rsidRDefault="00C00934" w:rsidP="00C00934">
      <w:pPr>
        <w:pStyle w:val="Odstavecseseznamem"/>
        <w:numPr>
          <w:ilvl w:val="0"/>
          <w:numId w:val="7"/>
        </w:numPr>
        <w:jc w:val="both"/>
        <w:rPr>
          <w:rFonts w:asciiTheme="minorHAnsi" w:hAnsiTheme="minorHAnsi" w:cstheme="minorHAnsi"/>
        </w:rPr>
      </w:pPr>
      <w:r>
        <w:rPr>
          <w:rFonts w:asciiTheme="minorHAnsi" w:hAnsiTheme="minorHAnsi" w:cstheme="minorHAnsi"/>
        </w:rPr>
        <w:t>nepřenechat pozemky do podnájmu</w:t>
      </w:r>
    </w:p>
    <w:p w14:paraId="607822A1" w14:textId="0E312758" w:rsidR="00C00934" w:rsidRDefault="00C00934" w:rsidP="00C506AE">
      <w:pPr>
        <w:pStyle w:val="Odstavecseseznamem"/>
        <w:ind w:left="1004"/>
        <w:jc w:val="both"/>
        <w:rPr>
          <w:rFonts w:asciiTheme="minorHAnsi" w:hAnsiTheme="minorHAnsi" w:cstheme="minorHAnsi"/>
        </w:rPr>
      </w:pPr>
    </w:p>
    <w:p w14:paraId="05B1D59A" w14:textId="21CE0B4F" w:rsidR="00C03943" w:rsidRPr="00C03943" w:rsidRDefault="00C00934" w:rsidP="00C03943">
      <w:pPr>
        <w:contextualSpacing/>
        <w:jc w:val="both"/>
        <w:rPr>
          <w:rFonts w:asciiTheme="minorHAnsi" w:hAnsiTheme="minorHAnsi" w:cstheme="minorHAnsi"/>
        </w:rPr>
      </w:pPr>
      <w:r>
        <w:rPr>
          <w:rFonts w:asciiTheme="minorHAnsi" w:hAnsiTheme="minorHAnsi" w:cstheme="minorHAnsi"/>
          <w:b/>
        </w:rPr>
        <w:t>10</w:t>
      </w:r>
      <w:r w:rsidRPr="0066790B">
        <w:rPr>
          <w:rFonts w:asciiTheme="minorHAnsi" w:hAnsiTheme="minorHAnsi" w:cstheme="minorHAnsi"/>
          <w:b/>
        </w:rPr>
        <w:t>)</w:t>
      </w:r>
      <w:r>
        <w:rPr>
          <w:rFonts w:asciiTheme="minorHAnsi" w:hAnsiTheme="minorHAnsi" w:cstheme="minorHAnsi"/>
          <w:b/>
        </w:rPr>
        <w:t xml:space="preserve"> S/OM/</w:t>
      </w:r>
      <w:r w:rsidR="00C03943">
        <w:rPr>
          <w:rFonts w:asciiTheme="minorHAnsi" w:hAnsiTheme="minorHAnsi" w:cstheme="minorHAnsi"/>
          <w:b/>
        </w:rPr>
        <w:t>4269/20</w:t>
      </w:r>
      <w:r>
        <w:rPr>
          <w:rFonts w:asciiTheme="minorHAnsi" w:hAnsiTheme="minorHAnsi" w:cstheme="minorHAnsi"/>
          <w:b/>
        </w:rPr>
        <w:t>/</w:t>
      </w:r>
      <w:r w:rsidR="00C03943">
        <w:rPr>
          <w:rFonts w:asciiTheme="minorHAnsi" w:hAnsiTheme="minorHAnsi" w:cstheme="minorHAnsi"/>
          <w:b/>
        </w:rPr>
        <w:t>BVB</w:t>
      </w:r>
      <w:r>
        <w:rPr>
          <w:rFonts w:asciiTheme="minorHAnsi" w:hAnsiTheme="minorHAnsi" w:cstheme="minorHAnsi"/>
          <w:b/>
        </w:rPr>
        <w:t>/</w:t>
      </w:r>
      <w:r w:rsidR="00C03943">
        <w:rPr>
          <w:rFonts w:asciiTheme="minorHAnsi" w:hAnsiTheme="minorHAnsi" w:cstheme="minorHAnsi"/>
          <w:b/>
        </w:rPr>
        <w:t>KB</w:t>
      </w:r>
      <w:r>
        <w:rPr>
          <w:rFonts w:asciiTheme="minorHAnsi" w:hAnsiTheme="minorHAnsi" w:cstheme="minorHAnsi"/>
          <w:b/>
        </w:rPr>
        <w:t xml:space="preserve"> – ČR – Státní pozemkový úřad, řeší p</w:t>
      </w:r>
      <w:r w:rsidR="00C03943">
        <w:rPr>
          <w:rFonts w:asciiTheme="minorHAnsi" w:hAnsiTheme="minorHAnsi" w:cstheme="minorHAnsi"/>
          <w:b/>
        </w:rPr>
        <w:t xml:space="preserve">. </w:t>
      </w:r>
      <w:r w:rsidR="00C03943" w:rsidRPr="00C03943">
        <w:rPr>
          <w:rFonts w:asciiTheme="minorHAnsi" w:hAnsiTheme="minorHAnsi" w:cstheme="minorHAnsi"/>
          <w:b/>
        </w:rPr>
        <w:t xml:space="preserve">Martina Kysilková, </w:t>
      </w:r>
      <w:r w:rsidR="00C03943" w:rsidRPr="00C03943">
        <w:rPr>
          <w:rFonts w:asciiTheme="minorHAnsi" w:hAnsiTheme="minorHAnsi" w:cstheme="minorHAnsi"/>
        </w:rPr>
        <w:t xml:space="preserve">727 966 742, </w:t>
      </w:r>
      <w:hyperlink r:id="rId11" w:history="1">
        <w:r w:rsidR="00C03943" w:rsidRPr="00C03943">
          <w:rPr>
            <w:rStyle w:val="Hypertextovodkaz"/>
            <w:rFonts w:asciiTheme="minorHAnsi" w:hAnsiTheme="minorHAnsi" w:cstheme="minorHAnsi"/>
          </w:rPr>
          <w:t>m.kysilkova@spucr.cz</w:t>
        </w:r>
      </w:hyperlink>
      <w:r w:rsidR="00C03943">
        <w:rPr>
          <w:rFonts w:asciiTheme="minorHAnsi" w:hAnsiTheme="minorHAnsi" w:cstheme="minorHAnsi"/>
        </w:rPr>
        <w:t xml:space="preserve"> – </w:t>
      </w:r>
      <w:r w:rsidR="00C03943" w:rsidRPr="000E5BD7">
        <w:rPr>
          <w:rFonts w:asciiTheme="minorHAnsi" w:hAnsiTheme="minorHAnsi" w:cstheme="minorHAnsi"/>
          <w:strike/>
        </w:rPr>
        <w:t>smlouva zatím není uzavřena</w:t>
      </w:r>
    </w:p>
    <w:p w14:paraId="0D42E0B6" w14:textId="1770DD89" w:rsidR="00C00934" w:rsidRDefault="00C00934" w:rsidP="00C03943">
      <w:pPr>
        <w:contextualSpacing/>
        <w:jc w:val="both"/>
        <w:rPr>
          <w:rFonts w:asciiTheme="minorHAnsi" w:hAnsiTheme="minorHAnsi" w:cstheme="minorHAnsi"/>
        </w:rPr>
      </w:pPr>
      <w:r>
        <w:rPr>
          <w:rFonts w:asciiTheme="minorHAnsi" w:hAnsiTheme="minorHAnsi" w:cstheme="minorHAnsi"/>
        </w:rPr>
        <w:t xml:space="preserve"> </w:t>
      </w:r>
      <w:r w:rsidRPr="00C506AE">
        <w:rPr>
          <w:rFonts w:asciiTheme="minorHAnsi" w:hAnsiTheme="minorHAnsi" w:cstheme="minorHAnsi"/>
        </w:rPr>
        <w:t xml:space="preserve"> [p. p. č. </w:t>
      </w:r>
      <w:r w:rsidR="00C03943">
        <w:rPr>
          <w:rFonts w:asciiTheme="minorHAnsi" w:hAnsiTheme="minorHAnsi" w:cstheme="minorHAnsi"/>
        </w:rPr>
        <w:t>1031/5</w:t>
      </w:r>
      <w:r w:rsidRPr="00C506AE">
        <w:rPr>
          <w:rFonts w:asciiTheme="minorHAnsi" w:hAnsiTheme="minorHAnsi" w:cstheme="minorHAnsi"/>
        </w:rPr>
        <w:t xml:space="preserv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 </w:t>
      </w:r>
    </w:p>
    <w:p w14:paraId="5FEF8C7C" w14:textId="497F49D9" w:rsidR="00C03943" w:rsidRPr="00782325" w:rsidRDefault="00CE446E" w:rsidP="00CE446E">
      <w:pPr>
        <w:pStyle w:val="Odstavecseseznamem"/>
        <w:numPr>
          <w:ilvl w:val="0"/>
          <w:numId w:val="12"/>
        </w:numPr>
        <w:contextualSpacing/>
        <w:jc w:val="both"/>
        <w:rPr>
          <w:rFonts w:asciiTheme="minorHAnsi" w:hAnsiTheme="minorHAnsi" w:cstheme="minorHAnsi"/>
          <w:strike/>
        </w:rPr>
      </w:pPr>
      <w:r w:rsidRPr="00782325">
        <w:rPr>
          <w:rFonts w:asciiTheme="minorHAnsi" w:hAnsiTheme="minorHAnsi" w:cstheme="minorHAnsi"/>
          <w:strike/>
        </w:rPr>
        <w:t xml:space="preserve">90 dnů od získání kolaudačního souhlasu a vypracování GP pro vyznačení skutečného rozsahu zatížení VB vyzve budoucí oprávnění, budoucího povinného k uzavření smlouvy o zřízení VB </w:t>
      </w:r>
    </w:p>
    <w:p w14:paraId="25675ED8" w14:textId="7DB33D44" w:rsidR="00CE446E" w:rsidRPr="00782325" w:rsidRDefault="00CE446E" w:rsidP="00CE446E">
      <w:pPr>
        <w:pStyle w:val="Odstavecseseznamem"/>
        <w:numPr>
          <w:ilvl w:val="0"/>
          <w:numId w:val="11"/>
        </w:numPr>
        <w:contextualSpacing/>
        <w:jc w:val="both"/>
        <w:rPr>
          <w:rFonts w:asciiTheme="minorHAnsi" w:hAnsiTheme="minorHAnsi" w:cstheme="minorHAnsi"/>
          <w:strike/>
        </w:rPr>
      </w:pPr>
      <w:r w:rsidRPr="00782325">
        <w:rPr>
          <w:rFonts w:asciiTheme="minorHAnsi" w:hAnsiTheme="minorHAnsi" w:cstheme="minorHAnsi"/>
          <w:strike/>
        </w:rPr>
        <w:t>GP pro vyznačení skutečného rozsahu zatížení bude zhotoven na náklady investora</w:t>
      </w:r>
    </w:p>
    <w:p w14:paraId="60424992" w14:textId="3F6C5419" w:rsidR="00CE446E" w:rsidRDefault="00CE446E" w:rsidP="00CE446E">
      <w:pPr>
        <w:pStyle w:val="Odstavecseseznamem"/>
        <w:numPr>
          <w:ilvl w:val="0"/>
          <w:numId w:val="11"/>
        </w:numPr>
        <w:contextualSpacing/>
        <w:jc w:val="both"/>
        <w:rPr>
          <w:rFonts w:asciiTheme="minorHAnsi" w:hAnsiTheme="minorHAnsi" w:cstheme="minorHAnsi"/>
        </w:rPr>
      </w:pPr>
      <w:r>
        <w:rPr>
          <w:rFonts w:asciiTheme="minorHAnsi" w:hAnsiTheme="minorHAnsi" w:cstheme="minorHAnsi"/>
        </w:rPr>
        <w:t>Budoucí oprávněný a investor se zavazující co nejvíce šetřit majetek a na vlastní náklad uvést do původního stavu</w:t>
      </w:r>
    </w:p>
    <w:p w14:paraId="0AC7F14E" w14:textId="03518B8E" w:rsidR="00CE446E" w:rsidRPr="00C81795" w:rsidRDefault="00CE446E" w:rsidP="00CE446E">
      <w:pPr>
        <w:pStyle w:val="Odstavecseseznamem"/>
        <w:numPr>
          <w:ilvl w:val="0"/>
          <w:numId w:val="11"/>
        </w:numPr>
        <w:contextualSpacing/>
        <w:jc w:val="both"/>
        <w:rPr>
          <w:rFonts w:asciiTheme="minorHAnsi" w:hAnsiTheme="minorHAnsi" w:cstheme="minorHAnsi"/>
        </w:rPr>
      </w:pPr>
      <w:r>
        <w:rPr>
          <w:rFonts w:asciiTheme="minorHAnsi" w:hAnsiTheme="minorHAnsi" w:cstheme="minorHAnsi"/>
        </w:rPr>
        <w:t xml:space="preserve">Budoucí </w:t>
      </w:r>
      <w:r w:rsidRPr="00C81795">
        <w:rPr>
          <w:rFonts w:asciiTheme="minorHAnsi" w:hAnsiTheme="minorHAnsi" w:cstheme="minorHAnsi"/>
        </w:rPr>
        <w:t>oprávněný a investor oznámí budoucímu povinnému každý vstup na budoucí služebný pozemek písemným oznámením</w:t>
      </w:r>
    </w:p>
    <w:p w14:paraId="6A6387C5" w14:textId="029B1248" w:rsidR="00CE446E" w:rsidRPr="00C81795" w:rsidRDefault="00CE446E" w:rsidP="00CE446E">
      <w:pPr>
        <w:pStyle w:val="Odstavecseseznamem"/>
        <w:numPr>
          <w:ilvl w:val="0"/>
          <w:numId w:val="11"/>
        </w:numPr>
        <w:contextualSpacing/>
        <w:jc w:val="both"/>
        <w:rPr>
          <w:rFonts w:asciiTheme="minorHAnsi" w:hAnsiTheme="minorHAnsi" w:cstheme="minorHAnsi"/>
        </w:rPr>
      </w:pPr>
      <w:r w:rsidRPr="00C81795">
        <w:rPr>
          <w:rFonts w:asciiTheme="minorHAnsi" w:hAnsiTheme="minorHAnsi" w:cstheme="minorHAnsi"/>
        </w:rPr>
        <w:t xml:space="preserve">Budoucí oprávněný a investor se zavazují uhradit budoucímu povinnému či uživateli budoucího služebného pozemku škody na polních kulturách vzniklých při výstavbě a provozu plynárenského zařízení </w:t>
      </w:r>
    </w:p>
    <w:p w14:paraId="12190935" w14:textId="347051B9" w:rsidR="00CE446E" w:rsidRPr="00C81795" w:rsidRDefault="00CE446E" w:rsidP="00CE446E">
      <w:pPr>
        <w:pStyle w:val="Odstavecseseznamem"/>
        <w:numPr>
          <w:ilvl w:val="0"/>
          <w:numId w:val="11"/>
        </w:numPr>
        <w:contextualSpacing/>
        <w:jc w:val="both"/>
        <w:rPr>
          <w:rFonts w:asciiTheme="minorHAnsi" w:hAnsiTheme="minorHAnsi" w:cstheme="minorHAnsi"/>
        </w:rPr>
      </w:pPr>
      <w:r w:rsidRPr="00C81795">
        <w:rPr>
          <w:rFonts w:asciiTheme="minorHAnsi" w:hAnsiTheme="minorHAnsi" w:cstheme="minorHAnsi"/>
        </w:rPr>
        <w:t xml:space="preserve">K ochraně plynárenského zařízení je dle příslušných ustanovení energetického zákona zřízeno ochranné pásmo v šíři 2 m na obě strany od půdorysu, </w:t>
      </w:r>
      <w:r w:rsidR="00B01473" w:rsidRPr="00C81795">
        <w:rPr>
          <w:rFonts w:asciiTheme="minorHAnsi" w:hAnsiTheme="minorHAnsi" w:cstheme="minorHAnsi"/>
        </w:rPr>
        <w:t>v tomto ochranném pásmu je zakázáno provádět činnosti, které by ve svých důsledcích ohrozily stavbu plynárenského zařízení včetně jeho příslušenství, spolehlivost a bezpečnost jeho provozu, zejména stavební činnosti, zemní práce, umísťování konstrukcí, zřizování skládek a uskladňování materiálů, není-li oprávněným stanoveno jinak</w:t>
      </w:r>
    </w:p>
    <w:p w14:paraId="53FBFFBF" w14:textId="006018C8" w:rsidR="00B01473" w:rsidRPr="00782325" w:rsidRDefault="00B01473" w:rsidP="00CE446E">
      <w:pPr>
        <w:pStyle w:val="Odstavecseseznamem"/>
        <w:numPr>
          <w:ilvl w:val="0"/>
          <w:numId w:val="11"/>
        </w:numPr>
        <w:contextualSpacing/>
        <w:jc w:val="both"/>
        <w:rPr>
          <w:rFonts w:asciiTheme="minorHAnsi" w:hAnsiTheme="minorHAnsi" w:cstheme="minorHAnsi"/>
          <w:strike/>
        </w:rPr>
      </w:pPr>
      <w:r w:rsidRPr="00782325">
        <w:rPr>
          <w:rFonts w:asciiTheme="minorHAnsi" w:hAnsiTheme="minorHAnsi" w:cstheme="minorHAnsi"/>
          <w:strike/>
        </w:rPr>
        <w:t>náklady spojené s běžným udržováním pozemku ponese budoucí povinný</w:t>
      </w:r>
    </w:p>
    <w:p w14:paraId="79B2AF2F" w14:textId="77777777" w:rsidR="00B01473" w:rsidRPr="00CE446E" w:rsidRDefault="00B01473" w:rsidP="00B01473">
      <w:pPr>
        <w:pStyle w:val="Odstavecseseznamem"/>
        <w:ind w:left="780"/>
        <w:contextualSpacing/>
        <w:jc w:val="both"/>
        <w:rPr>
          <w:rFonts w:asciiTheme="minorHAnsi" w:hAnsiTheme="minorHAnsi" w:cstheme="minorHAnsi"/>
        </w:rPr>
      </w:pPr>
    </w:p>
    <w:p w14:paraId="2C21C726" w14:textId="134BD909" w:rsidR="00C00934" w:rsidRPr="00C506AE" w:rsidRDefault="00C00934" w:rsidP="00C506AE">
      <w:pPr>
        <w:pStyle w:val="Odstavecseseznamem"/>
        <w:ind w:left="1004"/>
        <w:jc w:val="both"/>
        <w:rPr>
          <w:rFonts w:asciiTheme="minorHAnsi" w:hAnsiTheme="minorHAnsi" w:cstheme="minorHAnsi"/>
        </w:rPr>
      </w:pPr>
    </w:p>
    <w:p w14:paraId="04CB6452" w14:textId="2D7F8B52" w:rsidR="00C506AE" w:rsidRPr="00C00934" w:rsidRDefault="00C00934" w:rsidP="00C00934">
      <w:pPr>
        <w:contextualSpacing/>
        <w:jc w:val="both"/>
        <w:rPr>
          <w:rFonts w:asciiTheme="minorHAnsi" w:hAnsiTheme="minorHAnsi" w:cstheme="minorHAnsi"/>
          <w:b/>
        </w:rPr>
      </w:pPr>
      <w:r>
        <w:rPr>
          <w:rFonts w:asciiTheme="minorHAnsi" w:hAnsiTheme="minorHAnsi" w:cstheme="minorHAnsi"/>
          <w:b/>
        </w:rPr>
        <w:t xml:space="preserve">11) </w:t>
      </w:r>
      <w:r w:rsidR="00C506AE" w:rsidRPr="00C00934">
        <w:rPr>
          <w:rFonts w:asciiTheme="minorHAnsi" w:hAnsiTheme="minorHAnsi" w:cstheme="minorHAnsi"/>
          <w:b/>
        </w:rPr>
        <w:t xml:space="preserve">S/OM/F2.33/1262/16/PPS/MK – Josef </w:t>
      </w:r>
      <w:proofErr w:type="spellStart"/>
      <w:r w:rsidR="00C506AE" w:rsidRPr="00C00934">
        <w:rPr>
          <w:rFonts w:asciiTheme="minorHAnsi" w:hAnsiTheme="minorHAnsi" w:cstheme="minorHAnsi"/>
          <w:b/>
        </w:rPr>
        <w:t>Darius</w:t>
      </w:r>
      <w:proofErr w:type="spellEnd"/>
      <w:r w:rsidR="00C506AE" w:rsidRPr="00C00934">
        <w:rPr>
          <w:rFonts w:asciiTheme="minorHAnsi" w:hAnsiTheme="minorHAnsi" w:cstheme="minorHAnsi"/>
        </w:rPr>
        <w:t>, bytem Božec 36, 281 27 Krakovany</w:t>
      </w:r>
    </w:p>
    <w:p w14:paraId="09D45CF5"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[p. p. č. 103/3 a p. p. č. 105/1, 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32FEDB34" w14:textId="77777777" w:rsidR="00C506AE" w:rsidRPr="00C506AE" w:rsidRDefault="00C506AE" w:rsidP="00D706C1">
      <w:pPr>
        <w:pStyle w:val="Odstavecseseznamem"/>
        <w:numPr>
          <w:ilvl w:val="0"/>
          <w:numId w:val="6"/>
        </w:numPr>
        <w:ind w:left="993" w:hanging="284"/>
        <w:contextualSpacing/>
        <w:jc w:val="both"/>
        <w:rPr>
          <w:rFonts w:asciiTheme="minorHAnsi" w:hAnsiTheme="minorHAnsi" w:cstheme="minorHAnsi"/>
        </w:rPr>
      </w:pPr>
      <w:r w:rsidRPr="00C506AE">
        <w:rPr>
          <w:rFonts w:asciiTheme="minorHAnsi" w:hAnsiTheme="minorHAnsi" w:cstheme="minorHAnsi"/>
        </w:rPr>
        <w:t xml:space="preserve">zachování stávajícího sjezdu na pozemek </w:t>
      </w:r>
    </w:p>
    <w:p w14:paraId="762C1634" w14:textId="77777777" w:rsidR="00C506AE" w:rsidRPr="00C506AE" w:rsidRDefault="00C506AE" w:rsidP="00C506AE">
      <w:pPr>
        <w:pStyle w:val="Odstavecseseznamem"/>
        <w:jc w:val="both"/>
        <w:rPr>
          <w:rFonts w:asciiTheme="minorHAnsi" w:hAnsiTheme="minorHAnsi" w:cstheme="minorHAnsi"/>
        </w:rPr>
      </w:pPr>
    </w:p>
    <w:p w14:paraId="145CD190" w14:textId="3F460B61" w:rsidR="00C506AE" w:rsidRPr="002A7AEF" w:rsidRDefault="002A7AEF" w:rsidP="002A7AEF">
      <w:pPr>
        <w:contextualSpacing/>
        <w:jc w:val="both"/>
        <w:rPr>
          <w:rFonts w:asciiTheme="minorHAnsi" w:hAnsiTheme="minorHAnsi" w:cstheme="minorHAnsi"/>
          <w:b/>
        </w:rPr>
      </w:pPr>
      <w:r w:rsidRPr="002A7AEF">
        <w:rPr>
          <w:rFonts w:asciiTheme="minorHAnsi" w:hAnsiTheme="minorHAnsi" w:cstheme="minorHAnsi"/>
          <w:b/>
        </w:rPr>
        <w:t xml:space="preserve">12) </w:t>
      </w:r>
      <w:r w:rsidR="00C506AE" w:rsidRPr="002A7AEF">
        <w:rPr>
          <w:rFonts w:asciiTheme="minorHAnsi" w:hAnsiTheme="minorHAnsi" w:cstheme="minorHAnsi"/>
          <w:b/>
        </w:rPr>
        <w:t>S/OM/F2.30/1264/16/PPS/MK – Jan Horáček</w:t>
      </w:r>
      <w:r w:rsidR="00C506AE" w:rsidRPr="002A7AEF">
        <w:rPr>
          <w:rFonts w:asciiTheme="minorHAnsi" w:hAnsiTheme="minorHAnsi" w:cstheme="minorHAnsi"/>
        </w:rPr>
        <w:t>, bytem Kojice 143, 533 12 Kojice</w:t>
      </w:r>
    </w:p>
    <w:p w14:paraId="47E040C7"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[p. p. č. 125, p. p. č. 122/1, p. p. č. 122/8 a p. p. č. 126, 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0C8F4FFC" w14:textId="2BF25A84" w:rsidR="00C506AE" w:rsidRDefault="00C506AE" w:rsidP="00712D8E">
      <w:pPr>
        <w:pStyle w:val="Odstavecseseznamem"/>
        <w:numPr>
          <w:ilvl w:val="0"/>
          <w:numId w:val="6"/>
        </w:numPr>
        <w:ind w:left="993" w:hanging="284"/>
        <w:contextualSpacing/>
        <w:jc w:val="both"/>
        <w:rPr>
          <w:rFonts w:asciiTheme="minorHAnsi" w:hAnsiTheme="minorHAnsi" w:cstheme="minorHAnsi"/>
        </w:rPr>
      </w:pPr>
      <w:r w:rsidRPr="00C03943">
        <w:rPr>
          <w:rFonts w:asciiTheme="minorHAnsi" w:hAnsiTheme="minorHAnsi" w:cstheme="minorHAnsi"/>
        </w:rPr>
        <w:t>zachování stávajících sjezdů na pozemky</w:t>
      </w:r>
    </w:p>
    <w:p w14:paraId="0B8755AB" w14:textId="77777777" w:rsidR="00C03943" w:rsidRPr="00C03943" w:rsidRDefault="00C03943" w:rsidP="00C03943">
      <w:pPr>
        <w:pStyle w:val="Odstavecseseznamem"/>
        <w:ind w:left="993"/>
        <w:contextualSpacing/>
        <w:jc w:val="both"/>
        <w:rPr>
          <w:rFonts w:asciiTheme="minorHAnsi" w:hAnsiTheme="minorHAnsi" w:cstheme="minorHAnsi"/>
        </w:rPr>
      </w:pPr>
    </w:p>
    <w:p w14:paraId="70FC33FD" w14:textId="7E21D21E" w:rsidR="00C506AE" w:rsidRPr="00C03943" w:rsidRDefault="00C506AE" w:rsidP="00C03943">
      <w:pPr>
        <w:pStyle w:val="Odstavecseseznamem"/>
        <w:numPr>
          <w:ilvl w:val="0"/>
          <w:numId w:val="10"/>
        </w:numPr>
        <w:contextualSpacing/>
        <w:rPr>
          <w:rFonts w:asciiTheme="minorHAnsi" w:hAnsiTheme="minorHAnsi" w:cstheme="minorHAnsi"/>
          <w:b/>
        </w:rPr>
      </w:pPr>
      <w:r w:rsidRPr="00C03943">
        <w:rPr>
          <w:rFonts w:asciiTheme="minorHAnsi" w:hAnsiTheme="minorHAnsi" w:cstheme="minorHAnsi"/>
          <w:b/>
        </w:rPr>
        <w:t>S/OM/F2.26/1273/16/PPS/MK – Jiří Hrubeš</w:t>
      </w:r>
      <w:r w:rsidRPr="00C03943">
        <w:rPr>
          <w:rFonts w:asciiTheme="minorHAnsi" w:hAnsiTheme="minorHAnsi" w:cstheme="minorHAnsi"/>
        </w:rPr>
        <w:t>, bytem Kojice 188, 533 12 Kojice</w:t>
      </w:r>
    </w:p>
    <w:p w14:paraId="16635428" w14:textId="286B17AE"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[p. p. č. </w:t>
      </w:r>
      <w:r w:rsidR="00914582" w:rsidRPr="00C506AE">
        <w:rPr>
          <w:rFonts w:asciiTheme="minorHAnsi" w:hAnsiTheme="minorHAnsi" w:cstheme="minorHAnsi"/>
        </w:rPr>
        <w:t>399 v k.</w:t>
      </w:r>
      <w:r w:rsidRPr="00C506AE">
        <w:rPr>
          <w:rFonts w:asciiTheme="minorHAnsi" w:hAnsiTheme="minorHAnsi" w:cstheme="minorHAnsi"/>
        </w:rPr>
        <w:t xml:space="preserve">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7BA0394D" w14:textId="77777777" w:rsidR="00C506AE" w:rsidRPr="00C506AE" w:rsidRDefault="00C506AE" w:rsidP="002A7AEF">
      <w:pPr>
        <w:pStyle w:val="Odstavecseseznamem"/>
        <w:numPr>
          <w:ilvl w:val="0"/>
          <w:numId w:val="6"/>
        </w:numPr>
        <w:contextualSpacing/>
        <w:jc w:val="both"/>
        <w:rPr>
          <w:rFonts w:asciiTheme="minorHAnsi" w:hAnsiTheme="minorHAnsi" w:cstheme="minorHAnsi"/>
        </w:rPr>
      </w:pPr>
      <w:r w:rsidRPr="00C506AE">
        <w:rPr>
          <w:rFonts w:asciiTheme="minorHAnsi" w:hAnsiTheme="minorHAnsi" w:cstheme="minorHAnsi"/>
        </w:rPr>
        <w:t xml:space="preserve">zachování stávajícího sjezdu na pozemek </w:t>
      </w:r>
    </w:p>
    <w:p w14:paraId="4CC336B5" w14:textId="77777777" w:rsidR="00C506AE" w:rsidRPr="00C506AE" w:rsidRDefault="00C506AE" w:rsidP="00C506AE">
      <w:pPr>
        <w:pStyle w:val="Odstavecseseznamem"/>
        <w:jc w:val="both"/>
        <w:rPr>
          <w:rFonts w:asciiTheme="minorHAnsi" w:hAnsiTheme="minorHAnsi" w:cstheme="minorHAnsi"/>
        </w:rPr>
      </w:pPr>
    </w:p>
    <w:p w14:paraId="7816A1C8" w14:textId="77777777" w:rsidR="00C506AE" w:rsidRPr="00C506AE" w:rsidRDefault="00C506AE" w:rsidP="002A7AEF">
      <w:pPr>
        <w:pStyle w:val="Odstavecseseznamem"/>
        <w:numPr>
          <w:ilvl w:val="0"/>
          <w:numId w:val="9"/>
        </w:numPr>
        <w:ind w:left="284" w:hanging="284"/>
        <w:contextualSpacing/>
        <w:jc w:val="both"/>
        <w:rPr>
          <w:rFonts w:asciiTheme="minorHAnsi" w:hAnsiTheme="minorHAnsi" w:cstheme="minorHAnsi"/>
          <w:b/>
        </w:rPr>
      </w:pPr>
      <w:r w:rsidRPr="00C506AE">
        <w:rPr>
          <w:rFonts w:asciiTheme="minorHAnsi" w:hAnsiTheme="minorHAnsi" w:cstheme="minorHAnsi"/>
          <w:b/>
        </w:rPr>
        <w:t>S/OM/F2.21.2/1453/16/PPS/MK – Mgr. Dagmar Hradecká</w:t>
      </w:r>
      <w:r w:rsidRPr="00C506AE">
        <w:rPr>
          <w:rFonts w:asciiTheme="minorHAnsi" w:hAnsiTheme="minorHAnsi" w:cstheme="minorHAnsi"/>
        </w:rPr>
        <w:t>, bytem č. p. 122, 582 62 Sobíňov</w:t>
      </w:r>
    </w:p>
    <w:p w14:paraId="1749624E" w14:textId="4BE708CD"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[spoluvlastnický podíl 1/4 na p. p. č. 955 a p. p. č. 956, 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754D0C7F" w14:textId="193DE40C" w:rsidR="00C506AE" w:rsidRPr="00C506AE" w:rsidRDefault="00C506AE" w:rsidP="002A7AEF">
      <w:pPr>
        <w:pStyle w:val="Odstavecseseznamem"/>
        <w:numPr>
          <w:ilvl w:val="0"/>
          <w:numId w:val="6"/>
        </w:numPr>
        <w:contextualSpacing/>
        <w:jc w:val="both"/>
        <w:rPr>
          <w:rFonts w:asciiTheme="minorHAnsi" w:hAnsiTheme="minorHAnsi" w:cstheme="minorHAnsi"/>
        </w:rPr>
      </w:pPr>
      <w:r w:rsidRPr="00C506AE">
        <w:rPr>
          <w:rFonts w:asciiTheme="minorHAnsi" w:hAnsiTheme="minorHAnsi" w:cstheme="minorHAnsi"/>
        </w:rPr>
        <w:lastRenderedPageBreak/>
        <w:t xml:space="preserve">zachování stávajícího sjezdu na pozemky </w:t>
      </w:r>
    </w:p>
    <w:p w14:paraId="7662636B" w14:textId="5E44AD9F" w:rsidR="00C506AE" w:rsidRDefault="00C506AE" w:rsidP="00C506AE">
      <w:pPr>
        <w:contextualSpacing/>
        <w:jc w:val="both"/>
        <w:rPr>
          <w:rFonts w:asciiTheme="minorHAnsi" w:hAnsiTheme="minorHAnsi" w:cstheme="minorHAnsi"/>
        </w:rPr>
      </w:pPr>
    </w:p>
    <w:p w14:paraId="1138A3FB" w14:textId="08C494EC" w:rsidR="00914582" w:rsidRPr="002A7AEF" w:rsidRDefault="002A7AEF" w:rsidP="002A7AEF">
      <w:pPr>
        <w:contextualSpacing/>
        <w:jc w:val="both"/>
        <w:rPr>
          <w:rFonts w:asciiTheme="minorHAnsi" w:hAnsiTheme="minorHAnsi" w:cstheme="minorHAnsi"/>
        </w:rPr>
      </w:pPr>
      <w:r w:rsidRPr="002A7AEF">
        <w:rPr>
          <w:rFonts w:asciiTheme="minorHAnsi" w:hAnsiTheme="minorHAnsi" w:cstheme="minorHAnsi"/>
          <w:b/>
        </w:rPr>
        <w:t>1</w:t>
      </w:r>
      <w:r w:rsidR="003D40E6">
        <w:rPr>
          <w:rFonts w:asciiTheme="minorHAnsi" w:hAnsiTheme="minorHAnsi" w:cstheme="minorHAnsi"/>
          <w:b/>
        </w:rPr>
        <w:t>4</w:t>
      </w:r>
      <w:r w:rsidRPr="002A7AEF">
        <w:rPr>
          <w:rFonts w:asciiTheme="minorHAnsi" w:hAnsiTheme="minorHAnsi" w:cstheme="minorHAnsi"/>
          <w:b/>
        </w:rPr>
        <w:t>)</w:t>
      </w:r>
      <w:r>
        <w:rPr>
          <w:rFonts w:asciiTheme="minorHAnsi" w:hAnsiTheme="minorHAnsi" w:cstheme="minorHAnsi"/>
          <w:b/>
        </w:rPr>
        <w:t xml:space="preserve"> </w:t>
      </w:r>
      <w:r w:rsidR="00914582" w:rsidRPr="002A7AEF">
        <w:rPr>
          <w:rFonts w:asciiTheme="minorHAnsi" w:hAnsiTheme="minorHAnsi" w:cstheme="minorHAnsi"/>
          <w:b/>
        </w:rPr>
        <w:t>S/OM/1860/17/NS/IS – řeší pí. Blanka Štěpánová</w:t>
      </w:r>
      <w:r w:rsidR="00914582" w:rsidRPr="002A7AEF">
        <w:rPr>
          <w:rFonts w:asciiTheme="minorHAnsi" w:hAnsiTheme="minorHAnsi" w:cstheme="minorHAnsi"/>
        </w:rPr>
        <w:t xml:space="preserve">, tel.: 972 342 300, 725 517 933, </w:t>
      </w:r>
      <w:hyperlink r:id="rId12" w:history="1">
        <w:r w:rsidR="00914582" w:rsidRPr="002A7AEF">
          <w:rPr>
            <w:rStyle w:val="Hypertextovodkaz"/>
            <w:rFonts w:asciiTheme="minorHAnsi" w:hAnsiTheme="minorHAnsi" w:cstheme="minorHAnsi"/>
          </w:rPr>
          <w:t>Stepanova@spravazeleznic.cz</w:t>
        </w:r>
      </w:hyperlink>
      <w:r w:rsidR="00914582" w:rsidRPr="002A7AEF">
        <w:rPr>
          <w:rFonts w:asciiTheme="minorHAnsi" w:hAnsiTheme="minorHAnsi" w:cstheme="minorHAnsi"/>
        </w:rPr>
        <w:t xml:space="preserve"> </w:t>
      </w:r>
      <w:r w:rsidR="00914582" w:rsidRPr="000E5BD7">
        <w:rPr>
          <w:rFonts w:asciiTheme="minorHAnsi" w:hAnsiTheme="minorHAnsi" w:cstheme="minorHAnsi"/>
          <w:strike/>
        </w:rPr>
        <w:t>– smlouva zatím není uzavřena, došlo ke změně v ZE</w:t>
      </w:r>
      <w:r w:rsidR="00914582" w:rsidRPr="002A7AEF">
        <w:rPr>
          <w:rFonts w:asciiTheme="minorHAnsi" w:hAnsiTheme="minorHAnsi" w:cstheme="minorHAnsi"/>
        </w:rPr>
        <w:t>,</w:t>
      </w:r>
    </w:p>
    <w:p w14:paraId="77DF51E0" w14:textId="4A340819" w:rsidR="00914582" w:rsidRDefault="00914582" w:rsidP="00914582">
      <w:pPr>
        <w:ind w:right="-24"/>
        <w:jc w:val="both"/>
        <w:rPr>
          <w:rFonts w:asciiTheme="minorHAnsi" w:hAnsiTheme="minorHAnsi" w:cstheme="minorHAnsi"/>
        </w:rPr>
      </w:pPr>
      <w:r>
        <w:rPr>
          <w:rFonts w:asciiTheme="minorHAnsi" w:hAnsiTheme="minorHAnsi" w:cstheme="minorHAnsi"/>
        </w:rPr>
        <w:t>smlouva pro stavby</w:t>
      </w:r>
      <w:r w:rsidRPr="00914582">
        <w:rPr>
          <w:rFonts w:asciiTheme="minorHAnsi" w:hAnsiTheme="minorHAnsi" w:cstheme="minorHAnsi"/>
        </w:rPr>
        <w:t>: „Modernizace silnice II/322 Kojice - obchvat“ a „Modernizace silnice II/322 Chvaletice - Kojice“</w:t>
      </w:r>
    </w:p>
    <w:p w14:paraId="196B77B6" w14:textId="64EBF48A" w:rsidR="00914582" w:rsidRDefault="00914582" w:rsidP="00914582">
      <w:pPr>
        <w:pStyle w:val="Odstavecseseznamem"/>
        <w:ind w:left="284"/>
        <w:jc w:val="both"/>
        <w:rPr>
          <w:rFonts w:asciiTheme="minorHAnsi" w:hAnsiTheme="minorHAnsi" w:cstheme="minorHAnsi"/>
        </w:rPr>
      </w:pPr>
      <w:r w:rsidRPr="00C506AE">
        <w:rPr>
          <w:rFonts w:asciiTheme="minorHAnsi" w:hAnsiTheme="minorHAnsi" w:cstheme="minorHAnsi"/>
        </w:rPr>
        <w:t>[</w:t>
      </w:r>
      <w:r>
        <w:rPr>
          <w:rFonts w:asciiTheme="minorHAnsi" w:hAnsiTheme="minorHAnsi" w:cstheme="minorHAnsi"/>
        </w:rPr>
        <w:t xml:space="preserve">p. p. č. 1016/27, 1512/2 a 1016/26 </w:t>
      </w:r>
      <w:r w:rsidRPr="00C506AE">
        <w:rPr>
          <w:rFonts w:asciiTheme="minorHAnsi" w:hAnsiTheme="minorHAnsi" w:cstheme="minorHAnsi"/>
        </w:rPr>
        <w:t xml:space="preserve">vše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006AA1DF" w14:textId="77777777" w:rsidR="006D7414" w:rsidRDefault="00300D27"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 xml:space="preserve">protokolární předání </w:t>
      </w:r>
      <w:r w:rsidR="00AD3554" w:rsidRPr="006D7414">
        <w:rPr>
          <w:rFonts w:asciiTheme="minorHAnsi" w:hAnsiTheme="minorHAnsi" w:cstheme="minorHAnsi"/>
        </w:rPr>
        <w:t>předmětu nájmu, nejdéle 14 dní před zahájením stavby písemně požádat</w:t>
      </w:r>
    </w:p>
    <w:p w14:paraId="47FD970C" w14:textId="54CE10E2"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předmět nájmu užívat ke sjednanému účelu</w:t>
      </w:r>
    </w:p>
    <w:p w14:paraId="2C64CD49" w14:textId="09FCF2DC"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nepřenechávat předmět nájmu do podnájmu</w:t>
      </w:r>
    </w:p>
    <w:p w14:paraId="45EBBAFB" w14:textId="1869C2D9"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umožnit bezplatný vstup pronajímateli</w:t>
      </w:r>
    </w:p>
    <w:p w14:paraId="145B2792" w14:textId="32E63E2B"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na vlastní náklady zajišťovat údržbu a opravy na předmětu nájmu (sekání trávy, zajištění pořádku…)</w:t>
      </w:r>
    </w:p>
    <w:p w14:paraId="27D8BB71" w14:textId="671B10AA"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na svůj náklad nájemce zajistí odvoz a likvidaci odpadu vzniklé z</w:t>
      </w:r>
      <w:r w:rsidR="006D7414" w:rsidRPr="006D7414">
        <w:rPr>
          <w:rFonts w:asciiTheme="minorHAnsi" w:hAnsiTheme="minorHAnsi" w:cstheme="minorHAnsi"/>
        </w:rPr>
        <w:t> </w:t>
      </w:r>
      <w:r w:rsidRPr="006D7414">
        <w:rPr>
          <w:rFonts w:asciiTheme="minorHAnsi" w:hAnsiTheme="minorHAnsi" w:cstheme="minorHAnsi"/>
        </w:rPr>
        <w:t>činnosti</w:t>
      </w:r>
    </w:p>
    <w:p w14:paraId="7380D3BE" w14:textId="4FFFEA9F"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nájemce bude na svůj náklad zajišťovat požární ochranu</w:t>
      </w:r>
    </w:p>
    <w:p w14:paraId="1F9DB169" w14:textId="5AF4918E"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po dobu nájmu přebírá odpovědnost za porušení obecně platných právních předpisů o ekologii, odpadech a hygienických předpisů, v případě porušení uhradí veškeré poplatky</w:t>
      </w:r>
    </w:p>
    <w:p w14:paraId="56BD97E8" w14:textId="6905D3DD" w:rsidR="006D7414" w:rsidRPr="006D7414" w:rsidRDefault="00AD355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 xml:space="preserve">veškeré opravy, stavební úpravy a údržbu prováděné nájemcem vyžadují </w:t>
      </w:r>
      <w:proofErr w:type="spellStart"/>
      <w:r w:rsidRPr="006D7414">
        <w:rPr>
          <w:rFonts w:asciiTheme="minorHAnsi" w:hAnsiTheme="minorHAnsi" w:cstheme="minorHAnsi"/>
        </w:rPr>
        <w:t>pís</w:t>
      </w:r>
      <w:proofErr w:type="spellEnd"/>
      <w:r w:rsidRPr="006D7414">
        <w:rPr>
          <w:rFonts w:asciiTheme="minorHAnsi" w:hAnsiTheme="minorHAnsi" w:cstheme="minorHAnsi"/>
        </w:rPr>
        <w:t>. souhlas pronajímatele</w:t>
      </w:r>
    </w:p>
    <w:p w14:paraId="66FF39FA" w14:textId="39239886" w:rsidR="00914582" w:rsidRDefault="006D7414" w:rsidP="002A7AEF">
      <w:pPr>
        <w:pStyle w:val="Odstavecseseznamem"/>
        <w:numPr>
          <w:ilvl w:val="0"/>
          <w:numId w:val="6"/>
        </w:numPr>
        <w:jc w:val="both"/>
        <w:rPr>
          <w:rFonts w:asciiTheme="minorHAnsi" w:hAnsiTheme="minorHAnsi" w:cstheme="minorHAnsi"/>
        </w:rPr>
      </w:pPr>
      <w:r w:rsidRPr="006D7414">
        <w:rPr>
          <w:rFonts w:asciiTheme="minorHAnsi" w:hAnsiTheme="minorHAnsi" w:cstheme="minorHAnsi"/>
        </w:rPr>
        <w:t>dodržet podmínky vydané ve stanovisku 30262/2018 SŽDC – OŘ HKR - ÚT ze dne</w:t>
      </w:r>
      <w:r>
        <w:rPr>
          <w:rFonts w:asciiTheme="minorHAnsi" w:hAnsiTheme="minorHAnsi" w:cstheme="minorHAnsi"/>
        </w:rPr>
        <w:t xml:space="preserve"> 7. 12. 2018</w:t>
      </w:r>
    </w:p>
    <w:p w14:paraId="3FCD8B4D" w14:textId="454F1728" w:rsidR="006D7414" w:rsidRDefault="006D7414" w:rsidP="002A7AEF">
      <w:pPr>
        <w:pStyle w:val="Odstavecseseznamem"/>
        <w:numPr>
          <w:ilvl w:val="0"/>
          <w:numId w:val="6"/>
        </w:numPr>
        <w:jc w:val="both"/>
        <w:rPr>
          <w:rFonts w:asciiTheme="minorHAnsi" w:hAnsiTheme="minorHAnsi" w:cstheme="minorHAnsi"/>
        </w:rPr>
      </w:pPr>
      <w:r>
        <w:rPr>
          <w:rFonts w:asciiTheme="minorHAnsi" w:hAnsiTheme="minorHAnsi" w:cstheme="minorHAnsi"/>
        </w:rPr>
        <w:t>provozovat činnost na předmětu nájmu v rozsahu nenarušujícím provozní a obchodní činnost pronajímatele</w:t>
      </w:r>
    </w:p>
    <w:p w14:paraId="0638312A" w14:textId="52B893BD" w:rsidR="006D7414" w:rsidRPr="00782325" w:rsidRDefault="006D7414" w:rsidP="002A7AEF">
      <w:pPr>
        <w:pStyle w:val="Odstavecseseznamem"/>
        <w:numPr>
          <w:ilvl w:val="0"/>
          <w:numId w:val="6"/>
        </w:numPr>
        <w:jc w:val="both"/>
        <w:rPr>
          <w:rFonts w:asciiTheme="minorHAnsi" w:hAnsiTheme="minorHAnsi" w:cstheme="minorHAnsi"/>
          <w:strike/>
        </w:rPr>
      </w:pPr>
      <w:r w:rsidRPr="00782325">
        <w:rPr>
          <w:rFonts w:asciiTheme="minorHAnsi" w:hAnsiTheme="minorHAnsi" w:cstheme="minorHAnsi"/>
          <w:strike/>
        </w:rPr>
        <w:t>pronajímatel neodpovídá za stav stavby a za její provozování, udržování, zdraví ani za majetek</w:t>
      </w:r>
    </w:p>
    <w:p w14:paraId="46D901DA" w14:textId="415952FB" w:rsidR="006D7414" w:rsidRDefault="006D7414" w:rsidP="002A7AEF">
      <w:pPr>
        <w:pStyle w:val="Odstavecseseznamem"/>
        <w:numPr>
          <w:ilvl w:val="0"/>
          <w:numId w:val="6"/>
        </w:numPr>
        <w:jc w:val="both"/>
        <w:rPr>
          <w:rFonts w:asciiTheme="minorHAnsi" w:hAnsiTheme="minorHAnsi" w:cstheme="minorHAnsi"/>
        </w:rPr>
      </w:pPr>
      <w:r>
        <w:rPr>
          <w:rFonts w:asciiTheme="minorHAnsi" w:hAnsiTheme="minorHAnsi" w:cstheme="minorHAnsi"/>
        </w:rPr>
        <w:t>nájemce odpovídá za všechny vzniklé škody, které mu nájemce způsobí</w:t>
      </w:r>
    </w:p>
    <w:p w14:paraId="1AD1388F" w14:textId="4A7934EB" w:rsidR="006D7414" w:rsidRDefault="006D7414" w:rsidP="002A7AEF">
      <w:pPr>
        <w:pStyle w:val="Odstavecseseznamem"/>
        <w:numPr>
          <w:ilvl w:val="0"/>
          <w:numId w:val="6"/>
        </w:numPr>
        <w:jc w:val="both"/>
        <w:rPr>
          <w:rFonts w:asciiTheme="minorHAnsi" w:hAnsiTheme="minorHAnsi" w:cstheme="minorHAnsi"/>
        </w:rPr>
      </w:pPr>
      <w:r>
        <w:rPr>
          <w:rFonts w:asciiTheme="minorHAnsi" w:hAnsiTheme="minorHAnsi" w:cstheme="minorHAnsi"/>
        </w:rPr>
        <w:t>zásahy do zeleně provádět po předchozím projednání</w:t>
      </w:r>
    </w:p>
    <w:p w14:paraId="26F0082B" w14:textId="13BB59CC" w:rsidR="006D7414" w:rsidRDefault="006D7414" w:rsidP="002A7AEF">
      <w:pPr>
        <w:pStyle w:val="Odstavecseseznamem"/>
        <w:numPr>
          <w:ilvl w:val="0"/>
          <w:numId w:val="6"/>
        </w:numPr>
        <w:jc w:val="both"/>
        <w:rPr>
          <w:rFonts w:asciiTheme="minorHAnsi" w:hAnsiTheme="minorHAnsi" w:cstheme="minorHAnsi"/>
        </w:rPr>
      </w:pPr>
      <w:r>
        <w:rPr>
          <w:rFonts w:asciiTheme="minorHAnsi" w:hAnsiTheme="minorHAnsi" w:cstheme="minorHAnsi"/>
        </w:rPr>
        <w:t xml:space="preserve">oznámit den zahájení stavby a </w:t>
      </w:r>
      <w:r w:rsidRPr="006D7414">
        <w:rPr>
          <w:rFonts w:asciiTheme="minorHAnsi" w:hAnsiTheme="minorHAnsi" w:cstheme="minorHAnsi"/>
          <w:b/>
        </w:rPr>
        <w:t>den závěrečné kontrolní prohlídky</w:t>
      </w:r>
      <w:r>
        <w:rPr>
          <w:rFonts w:asciiTheme="minorHAnsi" w:hAnsiTheme="minorHAnsi" w:cstheme="minorHAnsi"/>
          <w:b/>
        </w:rPr>
        <w:t xml:space="preserve">, </w:t>
      </w:r>
      <w:r>
        <w:rPr>
          <w:rFonts w:asciiTheme="minorHAnsi" w:hAnsiTheme="minorHAnsi" w:cstheme="minorHAnsi"/>
        </w:rPr>
        <w:t xml:space="preserve">tyto dny oznámit nejdéle dva týdny před, písemnou formou </w:t>
      </w:r>
    </w:p>
    <w:p w14:paraId="15709A4A" w14:textId="1B40590A" w:rsidR="006D7414" w:rsidRPr="00782325" w:rsidRDefault="006D7414" w:rsidP="002A7AEF">
      <w:pPr>
        <w:pStyle w:val="Odstavecseseznamem"/>
        <w:numPr>
          <w:ilvl w:val="0"/>
          <w:numId w:val="6"/>
        </w:numPr>
        <w:jc w:val="both"/>
        <w:rPr>
          <w:rFonts w:asciiTheme="minorHAnsi" w:hAnsiTheme="minorHAnsi" w:cstheme="minorHAnsi"/>
          <w:strike/>
        </w:rPr>
      </w:pPr>
      <w:r w:rsidRPr="00782325">
        <w:rPr>
          <w:rFonts w:asciiTheme="minorHAnsi" w:hAnsiTheme="minorHAnsi" w:cstheme="minorHAnsi"/>
          <w:strike/>
        </w:rPr>
        <w:t>po vydání kolaudačního souhlasu zaslat kopii pronajímateli spolu s </w:t>
      </w:r>
      <w:r w:rsidR="00D706C1" w:rsidRPr="00782325">
        <w:rPr>
          <w:rFonts w:asciiTheme="minorHAnsi" w:hAnsiTheme="minorHAnsi" w:cstheme="minorHAnsi"/>
          <w:strike/>
        </w:rPr>
        <w:t>GP skutečného</w:t>
      </w:r>
      <w:r w:rsidRPr="00782325">
        <w:rPr>
          <w:rFonts w:asciiTheme="minorHAnsi" w:hAnsiTheme="minorHAnsi" w:cstheme="minorHAnsi"/>
          <w:strike/>
        </w:rPr>
        <w:t xml:space="preserve"> provedení stavby </w:t>
      </w:r>
    </w:p>
    <w:p w14:paraId="264BC3D0" w14:textId="2F00BAAE" w:rsidR="00D706C1" w:rsidRPr="00782325" w:rsidRDefault="00D706C1" w:rsidP="002A7AEF">
      <w:pPr>
        <w:pStyle w:val="Odstavecseseznamem"/>
        <w:numPr>
          <w:ilvl w:val="0"/>
          <w:numId w:val="6"/>
        </w:numPr>
        <w:jc w:val="both"/>
        <w:rPr>
          <w:rFonts w:asciiTheme="minorHAnsi" w:hAnsiTheme="minorHAnsi" w:cstheme="minorHAnsi"/>
          <w:strike/>
        </w:rPr>
      </w:pPr>
      <w:r w:rsidRPr="00782325">
        <w:rPr>
          <w:rFonts w:asciiTheme="minorHAnsi" w:hAnsiTheme="minorHAnsi" w:cstheme="minorHAnsi"/>
          <w:strike/>
        </w:rPr>
        <w:t xml:space="preserve">v případě porušení </w:t>
      </w:r>
      <w:proofErr w:type="spellStart"/>
      <w:r w:rsidRPr="00782325">
        <w:rPr>
          <w:rFonts w:asciiTheme="minorHAnsi" w:hAnsiTheme="minorHAnsi" w:cstheme="minorHAnsi"/>
          <w:strike/>
        </w:rPr>
        <w:t>podm</w:t>
      </w:r>
      <w:proofErr w:type="spellEnd"/>
      <w:r w:rsidRPr="00782325">
        <w:rPr>
          <w:rFonts w:asciiTheme="minorHAnsi" w:hAnsiTheme="minorHAnsi" w:cstheme="minorHAnsi"/>
          <w:strike/>
        </w:rPr>
        <w:t>. vzniká pronajímateli právo na smluvní pokutu ve výši 20.000 Kč, pokutu je možné uložit opakovaně</w:t>
      </w:r>
    </w:p>
    <w:p w14:paraId="4A0668DF" w14:textId="505FBF32" w:rsidR="00D706C1" w:rsidRDefault="00D706C1" w:rsidP="002A7AEF">
      <w:pPr>
        <w:pStyle w:val="Odstavecseseznamem"/>
        <w:numPr>
          <w:ilvl w:val="0"/>
          <w:numId w:val="6"/>
        </w:numPr>
        <w:jc w:val="both"/>
        <w:rPr>
          <w:rFonts w:asciiTheme="minorHAnsi" w:hAnsiTheme="minorHAnsi" w:cstheme="minorHAnsi"/>
        </w:rPr>
      </w:pPr>
      <w:r>
        <w:rPr>
          <w:rFonts w:asciiTheme="minorHAnsi" w:hAnsiTheme="minorHAnsi" w:cstheme="minorHAnsi"/>
        </w:rPr>
        <w:t xml:space="preserve">v případě ukončení nájmu uvést pronajatý pozemek na vlastí náklady do původního stavu </w:t>
      </w:r>
    </w:p>
    <w:p w14:paraId="49277E99" w14:textId="4FE848FD" w:rsidR="00914582" w:rsidRPr="00D706C1" w:rsidRDefault="00D706C1" w:rsidP="002A7AEF">
      <w:pPr>
        <w:pStyle w:val="Odstavecseseznamem"/>
        <w:numPr>
          <w:ilvl w:val="0"/>
          <w:numId w:val="6"/>
        </w:numPr>
        <w:ind w:right="-24"/>
        <w:jc w:val="both"/>
        <w:rPr>
          <w:b/>
          <w:sz w:val="32"/>
          <w:szCs w:val="32"/>
        </w:rPr>
      </w:pPr>
      <w:r w:rsidRPr="00D706C1">
        <w:rPr>
          <w:rFonts w:asciiTheme="minorHAnsi" w:hAnsiTheme="minorHAnsi" w:cstheme="minorHAnsi"/>
        </w:rPr>
        <w:t xml:space="preserve">předání předmětu nájmu zpět, písemným </w:t>
      </w:r>
      <w:proofErr w:type="spellStart"/>
      <w:r w:rsidRPr="00D706C1">
        <w:rPr>
          <w:rFonts w:asciiTheme="minorHAnsi" w:hAnsiTheme="minorHAnsi" w:cstheme="minorHAnsi"/>
        </w:rPr>
        <w:t>protkolem</w:t>
      </w:r>
      <w:proofErr w:type="spellEnd"/>
    </w:p>
    <w:p w14:paraId="44F77E38" w14:textId="26A5587E" w:rsidR="00914582" w:rsidRPr="00914582" w:rsidRDefault="00914582" w:rsidP="00914582">
      <w:pPr>
        <w:ind w:right="-24"/>
        <w:jc w:val="both"/>
        <w:rPr>
          <w:rFonts w:asciiTheme="minorHAnsi" w:hAnsiTheme="minorHAnsi" w:cstheme="minorHAnsi"/>
          <w:b/>
          <w:sz w:val="32"/>
          <w:szCs w:val="32"/>
        </w:rPr>
      </w:pPr>
    </w:p>
    <w:p w14:paraId="0BC5949E" w14:textId="77777777" w:rsidR="00914582" w:rsidRPr="00C506AE" w:rsidRDefault="00914582" w:rsidP="00C506AE">
      <w:pPr>
        <w:contextualSpacing/>
        <w:jc w:val="both"/>
        <w:rPr>
          <w:rFonts w:asciiTheme="minorHAnsi" w:hAnsiTheme="minorHAnsi" w:cstheme="minorHAnsi"/>
        </w:rPr>
      </w:pPr>
    </w:p>
    <w:p w14:paraId="13235DF1" w14:textId="3904E483" w:rsidR="00C506AE" w:rsidRPr="00C506AE" w:rsidRDefault="00C506AE" w:rsidP="00C506AE">
      <w:pPr>
        <w:contextualSpacing/>
        <w:jc w:val="both"/>
        <w:rPr>
          <w:rFonts w:asciiTheme="minorHAnsi" w:hAnsiTheme="minorHAnsi" w:cstheme="minorHAnsi"/>
          <w:b/>
          <w:sz w:val="32"/>
          <w:szCs w:val="32"/>
        </w:rPr>
      </w:pPr>
      <w:r w:rsidRPr="00C506AE">
        <w:rPr>
          <w:rFonts w:asciiTheme="minorHAnsi" w:hAnsiTheme="minorHAnsi" w:cstheme="minorHAnsi"/>
          <w:b/>
          <w:sz w:val="32"/>
          <w:szCs w:val="32"/>
        </w:rPr>
        <w:t>„Modernizace silnice II/322 od křiž s III/3224 po nový obchvat Kojic“</w:t>
      </w:r>
    </w:p>
    <w:p w14:paraId="17FF9D27" w14:textId="35A0303F" w:rsidR="00C506AE" w:rsidRPr="00C506AE" w:rsidRDefault="00C506AE" w:rsidP="00C506AE">
      <w:pPr>
        <w:contextualSpacing/>
        <w:jc w:val="both"/>
        <w:rPr>
          <w:rFonts w:asciiTheme="minorHAnsi" w:hAnsiTheme="minorHAnsi" w:cstheme="minorHAnsi"/>
          <w:b/>
        </w:rPr>
      </w:pPr>
    </w:p>
    <w:p w14:paraId="1C332630" w14:textId="2A18CAED" w:rsidR="00C506AE" w:rsidRPr="00EE0802" w:rsidRDefault="00EE0802" w:rsidP="00EE0802">
      <w:pPr>
        <w:ind w:left="284"/>
        <w:contextualSpacing/>
        <w:jc w:val="both"/>
        <w:rPr>
          <w:rFonts w:asciiTheme="minorHAnsi" w:hAnsiTheme="minorHAnsi" w:cstheme="minorHAnsi"/>
          <w:b/>
        </w:rPr>
      </w:pPr>
      <w:r>
        <w:rPr>
          <w:rFonts w:asciiTheme="minorHAnsi" w:hAnsiTheme="minorHAnsi" w:cstheme="minorHAnsi"/>
          <w:b/>
        </w:rPr>
        <w:t>15)</w:t>
      </w:r>
      <w:r w:rsidR="00635549">
        <w:rPr>
          <w:rFonts w:asciiTheme="minorHAnsi" w:hAnsiTheme="minorHAnsi" w:cstheme="minorHAnsi"/>
          <w:b/>
        </w:rPr>
        <w:t xml:space="preserve"> </w:t>
      </w:r>
      <w:r w:rsidR="00C506AE" w:rsidRPr="00EE0802">
        <w:rPr>
          <w:rFonts w:asciiTheme="minorHAnsi" w:hAnsiTheme="minorHAnsi" w:cstheme="minorHAnsi"/>
          <w:b/>
        </w:rPr>
        <w:t>S/OM/F2.35/1959/16/PPS/MK – Jiří Hrubeš</w:t>
      </w:r>
      <w:r w:rsidR="00C506AE" w:rsidRPr="00EE0802">
        <w:rPr>
          <w:rFonts w:asciiTheme="minorHAnsi" w:hAnsiTheme="minorHAnsi" w:cstheme="minorHAnsi"/>
        </w:rPr>
        <w:t>, bytem Kojice 149, 533 12 Kojice</w:t>
      </w:r>
      <w:r w:rsidR="00C506AE" w:rsidRPr="00EE0802">
        <w:rPr>
          <w:rFonts w:asciiTheme="minorHAnsi" w:hAnsiTheme="minorHAnsi" w:cstheme="minorHAnsi"/>
          <w:b/>
        </w:rPr>
        <w:t xml:space="preserve"> </w:t>
      </w:r>
    </w:p>
    <w:p w14:paraId="714CB7B5"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 [p. p. č. 182/5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 </w:t>
      </w:r>
    </w:p>
    <w:p w14:paraId="27308468" w14:textId="77777777" w:rsidR="00C506AE" w:rsidRPr="00EE0802" w:rsidRDefault="00C506AE" w:rsidP="00EE0802">
      <w:pPr>
        <w:ind w:left="568"/>
        <w:contextualSpacing/>
        <w:jc w:val="both"/>
        <w:rPr>
          <w:rFonts w:asciiTheme="minorHAnsi" w:hAnsiTheme="minorHAnsi" w:cstheme="minorHAnsi"/>
        </w:rPr>
      </w:pPr>
      <w:r w:rsidRPr="00EE0802">
        <w:rPr>
          <w:rFonts w:asciiTheme="minorHAnsi" w:hAnsiTheme="minorHAnsi" w:cstheme="minorHAnsi"/>
        </w:rPr>
        <w:t xml:space="preserve">zachování stávajícího sjezdu na pozemek </w:t>
      </w:r>
    </w:p>
    <w:p w14:paraId="0B5441C2" w14:textId="77777777" w:rsidR="00C506AE" w:rsidRPr="00C506AE" w:rsidRDefault="00C506AE" w:rsidP="00C506AE">
      <w:pPr>
        <w:pStyle w:val="Odstavecseseznamem"/>
        <w:jc w:val="both"/>
        <w:rPr>
          <w:rFonts w:asciiTheme="minorHAnsi" w:hAnsiTheme="minorHAnsi" w:cstheme="minorHAnsi"/>
        </w:rPr>
      </w:pPr>
    </w:p>
    <w:p w14:paraId="3A6B56E4" w14:textId="18DED61A" w:rsidR="00C506AE" w:rsidRPr="00EE0802" w:rsidRDefault="00C506AE" w:rsidP="00EE0802">
      <w:pPr>
        <w:pStyle w:val="Odstavecseseznamem"/>
        <w:numPr>
          <w:ilvl w:val="0"/>
          <w:numId w:val="13"/>
        </w:numPr>
        <w:contextualSpacing/>
        <w:jc w:val="both"/>
        <w:rPr>
          <w:rFonts w:asciiTheme="minorHAnsi" w:hAnsiTheme="minorHAnsi" w:cstheme="minorHAnsi"/>
          <w:b/>
        </w:rPr>
      </w:pPr>
      <w:r w:rsidRPr="00EE0802">
        <w:rPr>
          <w:rFonts w:asciiTheme="minorHAnsi" w:hAnsiTheme="minorHAnsi" w:cstheme="minorHAnsi"/>
          <w:b/>
        </w:rPr>
        <w:lastRenderedPageBreak/>
        <w:t>S/OM/F2.1.2/1260/16/PPS/MK – AGROS-Kojice, spol. s r.o.</w:t>
      </w:r>
      <w:r w:rsidRPr="00EE0802">
        <w:rPr>
          <w:rFonts w:asciiTheme="minorHAnsi" w:hAnsiTheme="minorHAnsi" w:cstheme="minorHAnsi"/>
        </w:rPr>
        <w:t>, se sídlem Kojice 176, 533 12 Kojice, Jiří Hrubeš, jednatel, paní Slavíková – tel.: 736 611 475</w:t>
      </w:r>
    </w:p>
    <w:p w14:paraId="42F13122" w14:textId="77777777" w:rsidR="00C506AE" w:rsidRPr="00C506AE" w:rsidRDefault="00C506AE" w:rsidP="00C506AE">
      <w:pPr>
        <w:pStyle w:val="Odstavecseseznamem"/>
        <w:ind w:left="284"/>
        <w:jc w:val="both"/>
        <w:rPr>
          <w:rFonts w:asciiTheme="minorHAnsi" w:hAnsiTheme="minorHAnsi" w:cstheme="minorHAnsi"/>
        </w:rPr>
      </w:pPr>
      <w:r w:rsidRPr="00C506AE">
        <w:rPr>
          <w:rFonts w:asciiTheme="minorHAnsi" w:hAnsiTheme="minorHAnsi" w:cstheme="minorHAnsi"/>
        </w:rPr>
        <w:t xml:space="preserve">[p. p. č. 182/6 v k.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39F6CA0E" w14:textId="77777777" w:rsidR="00C506AE" w:rsidRPr="00EE0802" w:rsidRDefault="00C506AE" w:rsidP="00EE0802">
      <w:pPr>
        <w:ind w:left="284"/>
        <w:contextualSpacing/>
        <w:jc w:val="both"/>
        <w:rPr>
          <w:rFonts w:asciiTheme="minorHAnsi" w:hAnsiTheme="minorHAnsi" w:cstheme="minorHAnsi"/>
        </w:rPr>
      </w:pPr>
      <w:r w:rsidRPr="00EE0802">
        <w:rPr>
          <w:rFonts w:asciiTheme="minorHAnsi" w:hAnsiTheme="minorHAnsi" w:cstheme="minorHAnsi"/>
        </w:rPr>
        <w:t>zachování stávajícího sjezdu na pozemek</w:t>
      </w:r>
    </w:p>
    <w:p w14:paraId="4BB259B8" w14:textId="77777777" w:rsidR="00C506AE" w:rsidRPr="00C506AE" w:rsidRDefault="00C506AE" w:rsidP="00C506AE">
      <w:pPr>
        <w:pStyle w:val="Odstavecseseznamem"/>
        <w:jc w:val="both"/>
        <w:rPr>
          <w:rFonts w:asciiTheme="minorHAnsi" w:hAnsiTheme="minorHAnsi" w:cstheme="minorHAnsi"/>
        </w:rPr>
      </w:pPr>
    </w:p>
    <w:p w14:paraId="1428D17F" w14:textId="593803F2" w:rsidR="00C506AE" w:rsidRPr="00EE0802" w:rsidRDefault="00C506AE" w:rsidP="00EE0802">
      <w:pPr>
        <w:pStyle w:val="Odstavecseseznamem"/>
        <w:numPr>
          <w:ilvl w:val="0"/>
          <w:numId w:val="14"/>
        </w:numPr>
        <w:contextualSpacing/>
        <w:jc w:val="both"/>
        <w:rPr>
          <w:rFonts w:asciiTheme="minorHAnsi" w:hAnsiTheme="minorHAnsi" w:cstheme="minorHAnsi"/>
          <w:b/>
        </w:rPr>
      </w:pPr>
      <w:r w:rsidRPr="00EE0802">
        <w:rPr>
          <w:rFonts w:asciiTheme="minorHAnsi" w:hAnsiTheme="minorHAnsi" w:cstheme="minorHAnsi"/>
          <w:b/>
        </w:rPr>
        <w:t>S/OM/F2.15/1281/16/PPS/MK – obec Kojice</w:t>
      </w:r>
      <w:r w:rsidRPr="00EE0802">
        <w:rPr>
          <w:rFonts w:asciiTheme="minorHAnsi" w:hAnsiTheme="minorHAnsi" w:cstheme="minorHAnsi"/>
        </w:rPr>
        <w:t>, se sídlem Kojice 53, 533 12 Kojice, zastoupená starostou Ing. Davidem Morávkem, tel.: 466 985 266, e-mail: starosta@kojice.cz</w:t>
      </w:r>
    </w:p>
    <w:p w14:paraId="3CC3BF59" w14:textId="77777777" w:rsidR="00EE0802" w:rsidRDefault="00C506AE" w:rsidP="00EE0802">
      <w:pPr>
        <w:pStyle w:val="Odstavecseseznamem"/>
        <w:ind w:left="284"/>
        <w:jc w:val="both"/>
        <w:rPr>
          <w:rFonts w:asciiTheme="minorHAnsi" w:hAnsiTheme="minorHAnsi" w:cstheme="minorHAnsi"/>
        </w:rPr>
      </w:pPr>
      <w:r w:rsidRPr="00C506AE">
        <w:rPr>
          <w:rFonts w:asciiTheme="minorHAnsi" w:hAnsiTheme="minorHAnsi" w:cstheme="minorHAnsi"/>
        </w:rPr>
        <w:t xml:space="preserve">[p. p. č. </w:t>
      </w:r>
      <w:r w:rsidR="003D40E6" w:rsidRPr="00C506AE">
        <w:rPr>
          <w:rFonts w:asciiTheme="minorHAnsi" w:hAnsiTheme="minorHAnsi" w:cstheme="minorHAnsi"/>
        </w:rPr>
        <w:t>1036 v k.</w:t>
      </w:r>
      <w:r w:rsidRPr="00C506AE">
        <w:rPr>
          <w:rFonts w:asciiTheme="minorHAnsi" w:hAnsiTheme="minorHAnsi" w:cstheme="minorHAnsi"/>
        </w:rPr>
        <w:t xml:space="preserve"> </w:t>
      </w:r>
      <w:proofErr w:type="spellStart"/>
      <w:r w:rsidRPr="00C506AE">
        <w:rPr>
          <w:rFonts w:asciiTheme="minorHAnsi" w:hAnsiTheme="minorHAnsi" w:cstheme="minorHAnsi"/>
        </w:rPr>
        <w:t>ú.</w:t>
      </w:r>
      <w:proofErr w:type="spellEnd"/>
      <w:r w:rsidRPr="00C506AE">
        <w:rPr>
          <w:rFonts w:asciiTheme="minorHAnsi" w:hAnsiTheme="minorHAnsi" w:cstheme="minorHAnsi"/>
        </w:rPr>
        <w:t xml:space="preserve"> Kojice]</w:t>
      </w:r>
    </w:p>
    <w:p w14:paraId="116D1936" w14:textId="215B0B0D" w:rsidR="00C506AE" w:rsidRPr="00EE0802" w:rsidRDefault="00C506AE" w:rsidP="00EE0802">
      <w:pPr>
        <w:pStyle w:val="Odstavecseseznamem"/>
        <w:numPr>
          <w:ilvl w:val="0"/>
          <w:numId w:val="15"/>
        </w:numPr>
        <w:jc w:val="both"/>
        <w:rPr>
          <w:rFonts w:asciiTheme="minorHAnsi" w:hAnsiTheme="minorHAnsi" w:cstheme="minorHAnsi"/>
        </w:rPr>
      </w:pPr>
      <w:r w:rsidRPr="00EE0802">
        <w:rPr>
          <w:rFonts w:asciiTheme="minorHAnsi" w:hAnsiTheme="minorHAnsi" w:cstheme="minorHAnsi"/>
        </w:rPr>
        <w:t xml:space="preserve">stavebník se zavazuje, že vlastníku pozemku uhradí případné škody, které prokazatelně vzniknou v souvislosti s přípravou a realizací stavby </w:t>
      </w:r>
    </w:p>
    <w:p w14:paraId="5D679F9A" w14:textId="77777777" w:rsidR="00C506AE" w:rsidRPr="00C506AE" w:rsidRDefault="00C506AE" w:rsidP="00C506AE">
      <w:pPr>
        <w:contextualSpacing/>
        <w:jc w:val="both"/>
        <w:rPr>
          <w:rFonts w:asciiTheme="minorHAnsi" w:hAnsiTheme="minorHAnsi" w:cstheme="minorHAnsi"/>
        </w:rPr>
      </w:pPr>
    </w:p>
    <w:p w14:paraId="27552273" w14:textId="10CE1A1C" w:rsidR="00975EAF" w:rsidRPr="00D608B3" w:rsidRDefault="00975EAF" w:rsidP="00D608B3">
      <w:pPr>
        <w:jc w:val="both"/>
        <w:rPr>
          <w:rFonts w:asciiTheme="minorHAnsi" w:hAnsiTheme="minorHAnsi" w:cstheme="minorHAnsi"/>
        </w:rPr>
      </w:pPr>
    </w:p>
    <w:p w14:paraId="30543C09" w14:textId="6EB7060D" w:rsidR="0044315E" w:rsidRPr="00C506AE" w:rsidRDefault="00177B09" w:rsidP="006A4293">
      <w:pPr>
        <w:jc w:val="both"/>
        <w:rPr>
          <w:rFonts w:asciiTheme="minorHAnsi" w:hAnsiTheme="minorHAnsi" w:cstheme="minorHAnsi"/>
        </w:rPr>
      </w:pPr>
      <w:r w:rsidRPr="00C506AE">
        <w:rPr>
          <w:rFonts w:asciiTheme="minorHAnsi" w:hAnsiTheme="minorHAnsi" w:cstheme="minorHAnsi"/>
        </w:rPr>
        <w:t>Všem vlastníkům</w:t>
      </w:r>
      <w:r w:rsidR="00803B14" w:rsidRPr="00C506AE">
        <w:rPr>
          <w:rFonts w:asciiTheme="minorHAnsi" w:hAnsiTheme="minorHAnsi" w:cstheme="minorHAnsi"/>
        </w:rPr>
        <w:t xml:space="preserve"> dotčených pozemků </w:t>
      </w:r>
      <w:r w:rsidRPr="00C506AE">
        <w:rPr>
          <w:rFonts w:asciiTheme="minorHAnsi" w:hAnsiTheme="minorHAnsi" w:cstheme="minorHAnsi"/>
        </w:rPr>
        <w:t>uvedených</w:t>
      </w:r>
      <w:r w:rsidR="006A4293" w:rsidRPr="00C506AE">
        <w:rPr>
          <w:rFonts w:asciiTheme="minorHAnsi" w:hAnsiTheme="minorHAnsi" w:cstheme="minorHAnsi"/>
        </w:rPr>
        <w:t xml:space="preserve"> v předmětném stavebním povolení</w:t>
      </w:r>
      <w:r w:rsidRPr="00C506AE">
        <w:rPr>
          <w:rFonts w:asciiTheme="minorHAnsi" w:hAnsiTheme="minorHAnsi" w:cstheme="minorHAnsi"/>
        </w:rPr>
        <w:t xml:space="preserve"> </w:t>
      </w:r>
      <w:r w:rsidR="006A4293" w:rsidRPr="00C506AE">
        <w:rPr>
          <w:rFonts w:asciiTheme="minorHAnsi" w:hAnsiTheme="minorHAnsi" w:cstheme="minorHAnsi"/>
        </w:rPr>
        <w:t>je nutné</w:t>
      </w:r>
      <w:r w:rsidRPr="00C506AE">
        <w:rPr>
          <w:rFonts w:asciiTheme="minorHAnsi" w:hAnsiTheme="minorHAnsi" w:cstheme="minorHAnsi"/>
        </w:rPr>
        <w:t xml:space="preserve"> oznámit vstup na jejich pozemky v náležitém předstihu</w:t>
      </w:r>
      <w:r w:rsidR="00803B14" w:rsidRPr="00C506AE">
        <w:rPr>
          <w:rFonts w:asciiTheme="minorHAnsi" w:hAnsiTheme="minorHAnsi" w:cstheme="minorHAnsi"/>
        </w:rPr>
        <w:t>.</w:t>
      </w:r>
    </w:p>
    <w:p w14:paraId="39E6A55C" w14:textId="494072C2" w:rsidR="000B499F" w:rsidRPr="00C506AE" w:rsidRDefault="000B499F" w:rsidP="00177B09">
      <w:pPr>
        <w:jc w:val="both"/>
        <w:rPr>
          <w:rFonts w:asciiTheme="minorHAnsi" w:hAnsiTheme="minorHAnsi" w:cstheme="minorHAnsi"/>
        </w:rPr>
      </w:pPr>
    </w:p>
    <w:p w14:paraId="08175D43" w14:textId="273EAF6D" w:rsidR="00975EAF" w:rsidRPr="00C506AE" w:rsidRDefault="00975EAF" w:rsidP="006A4293">
      <w:pPr>
        <w:jc w:val="both"/>
        <w:rPr>
          <w:rFonts w:asciiTheme="minorHAnsi" w:hAnsiTheme="minorHAnsi" w:cstheme="minorHAnsi"/>
        </w:rPr>
      </w:pPr>
      <w:r w:rsidRPr="00C506AE">
        <w:rPr>
          <w:rFonts w:asciiTheme="minorHAnsi" w:hAnsiTheme="minorHAnsi" w:cstheme="minorHAnsi"/>
        </w:rPr>
        <w:t>V případě vlastníků pozemků dotčených kácením dřevin (viz přiložený seznam) nabídn</w:t>
      </w:r>
      <w:r w:rsidR="001B2CDD" w:rsidRPr="00C506AE">
        <w:rPr>
          <w:rFonts w:asciiTheme="minorHAnsi" w:hAnsiTheme="minorHAnsi" w:cstheme="minorHAnsi"/>
        </w:rPr>
        <w:t>o</w:t>
      </w:r>
      <w:r w:rsidRPr="00C506AE">
        <w:rPr>
          <w:rFonts w:asciiTheme="minorHAnsi" w:hAnsiTheme="minorHAnsi" w:cstheme="minorHAnsi"/>
        </w:rPr>
        <w:t>ut možnost ponechat si veškerou dřevní hmotu.</w:t>
      </w:r>
    </w:p>
    <w:p w14:paraId="036191C2" w14:textId="77777777" w:rsidR="00975EAF" w:rsidRPr="00C506AE" w:rsidRDefault="00975EAF" w:rsidP="00177B09">
      <w:pPr>
        <w:jc w:val="both"/>
        <w:rPr>
          <w:rFonts w:asciiTheme="minorHAnsi" w:hAnsiTheme="minorHAnsi" w:cstheme="minorHAnsi"/>
        </w:rPr>
      </w:pPr>
    </w:p>
    <w:p w14:paraId="487F5F3B" w14:textId="41A56041" w:rsidR="000B499F" w:rsidRPr="00C506AE" w:rsidRDefault="000B499F" w:rsidP="006A4293">
      <w:pPr>
        <w:jc w:val="both"/>
        <w:rPr>
          <w:rFonts w:asciiTheme="minorHAnsi" w:hAnsiTheme="minorHAnsi" w:cstheme="minorHAnsi"/>
        </w:rPr>
      </w:pPr>
      <w:r w:rsidRPr="00C506AE">
        <w:rPr>
          <w:rFonts w:asciiTheme="minorHAnsi" w:hAnsiTheme="minorHAnsi" w:cstheme="minorHAnsi"/>
        </w:rPr>
        <w:t>Pro vyloučení pochybnosti se výslovně stanovuje, že jsou-li v této příloze stanoveny povinnosti s termínem plnění před nebo po realizaci díla, nezapočítává se tato doba do doby reali</w:t>
      </w:r>
      <w:r w:rsidR="00C416CD" w:rsidRPr="00C506AE">
        <w:rPr>
          <w:rFonts w:asciiTheme="minorHAnsi" w:hAnsiTheme="minorHAnsi" w:cstheme="minorHAnsi"/>
        </w:rPr>
        <w:t>zace uváděné v </w:t>
      </w:r>
      <w:bookmarkStart w:id="0" w:name="_GoBack"/>
      <w:bookmarkEnd w:id="0"/>
      <w:r w:rsidR="00C416CD" w:rsidRPr="00C506AE">
        <w:rPr>
          <w:rFonts w:asciiTheme="minorHAnsi" w:hAnsiTheme="minorHAnsi" w:cstheme="minorHAnsi"/>
        </w:rPr>
        <w:t>čl. III smlouvy.</w:t>
      </w:r>
    </w:p>
    <w:sectPr w:rsidR="000B499F" w:rsidRPr="00C506AE" w:rsidSect="00F30D23">
      <w:headerReference w:type="default" r:id="rId13"/>
      <w:footerReference w:type="default" r:id="rId14"/>
      <w:headerReference w:type="first" r:id="rId15"/>
      <w:footerReference w:type="first" r:id="rId16"/>
      <w:pgSz w:w="11907" w:h="16840" w:code="9"/>
      <w:pgMar w:top="1418" w:right="1418"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ACB17" w14:textId="77777777" w:rsidR="00A503A7" w:rsidRDefault="00A503A7">
      <w:r>
        <w:separator/>
      </w:r>
    </w:p>
  </w:endnote>
  <w:endnote w:type="continuationSeparator" w:id="0">
    <w:p w14:paraId="01F7733D" w14:textId="77777777" w:rsidR="00A503A7" w:rsidRDefault="00A50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ton EE">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99152" w14:textId="3C4BDC6F" w:rsidR="00C617A9" w:rsidRPr="00C617A9" w:rsidRDefault="00F1379D" w:rsidP="00DE3B9E">
    <w:pPr>
      <w:pStyle w:val="Zpat"/>
      <w:pBdr>
        <w:top w:val="single" w:sz="4" w:space="1" w:color="auto"/>
      </w:pBdr>
      <w:jc w:val="right"/>
      <w:rPr>
        <w:rStyle w:val="slostrnky"/>
        <w:sz w:val="16"/>
        <w:szCs w:val="16"/>
      </w:rPr>
    </w:pPr>
    <w:r>
      <w:t xml:space="preserve">Strana </w:t>
    </w:r>
    <w:r>
      <w:fldChar w:fldCharType="begin"/>
    </w:r>
    <w:r>
      <w:instrText xml:space="preserve"> PAGE </w:instrText>
    </w:r>
    <w:r>
      <w:fldChar w:fldCharType="separate"/>
    </w:r>
    <w:r w:rsidR="000E5BD7">
      <w:rPr>
        <w:noProof/>
      </w:rPr>
      <w:t>2</w:t>
    </w:r>
    <w:r>
      <w:fldChar w:fldCharType="end"/>
    </w:r>
    <w:r>
      <w:t xml:space="preserve"> (celkem </w:t>
    </w:r>
    <w:r w:rsidR="004E237B">
      <w:rPr>
        <w:noProof/>
      </w:rPr>
      <w:fldChar w:fldCharType="begin"/>
    </w:r>
    <w:r w:rsidR="004E237B">
      <w:rPr>
        <w:noProof/>
      </w:rPr>
      <w:instrText xml:space="preserve"> NUMPAGES </w:instrText>
    </w:r>
    <w:r w:rsidR="004E237B">
      <w:rPr>
        <w:noProof/>
      </w:rPr>
      <w:fldChar w:fldCharType="separate"/>
    </w:r>
    <w:r w:rsidR="000E5BD7">
      <w:rPr>
        <w:noProof/>
      </w:rPr>
      <w:t>6</w:t>
    </w:r>
    <w:r w:rsidR="004E237B">
      <w:rPr>
        <w:noProof/>
      </w:rPr>
      <w:fldChar w:fldCharType="end"/>
    </w:r>
    <w:r w:rsidR="002A2466">
      <w:t>)</w:t>
    </w:r>
  </w:p>
  <w:p w14:paraId="61D8D0ED" w14:textId="77777777" w:rsidR="00C617A9" w:rsidRDefault="00C617A9">
    <w:pPr>
      <w:pStyle w:val="Zpat"/>
      <w:pBdr>
        <w:top w:val="single" w:sz="4" w:space="1" w:color="auto"/>
      </w:pBdr>
      <w:jc w:val="right"/>
      <w:rPr>
        <w:rStyle w:val="slostrnky"/>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261AE" w14:textId="77777777" w:rsidR="00C617A9" w:rsidRPr="00C617A9" w:rsidRDefault="00F1379D" w:rsidP="002A2466">
    <w:pPr>
      <w:pStyle w:val="Zpat"/>
      <w:pBdr>
        <w:top w:val="single" w:sz="4" w:space="1" w:color="auto"/>
      </w:pBdr>
      <w:rPr>
        <w:rStyle w:val="slostrnky"/>
        <w:sz w:val="16"/>
        <w:szCs w:val="16"/>
      </w:rPr>
    </w:pPr>
    <w:r>
      <w:tab/>
    </w:r>
    <w:proofErr w:type="gramStart"/>
    <w:r w:rsidRPr="00267416">
      <w:rPr>
        <w:rFonts w:ascii="Arial" w:hAnsi="Arial" w:cs="Arial"/>
      </w:rPr>
      <w:t>Strana 1 ( celkem</w:t>
    </w:r>
    <w:proofErr w:type="gramEnd"/>
    <w:r w:rsidRPr="00267416">
      <w:rPr>
        <w:rFonts w:ascii="Arial" w:hAnsi="Arial" w:cs="Arial"/>
      </w:rPr>
      <w:t xml:space="preserve"> </w:t>
    </w:r>
    <w:r w:rsidR="00DE3B9E">
      <w:rPr>
        <w:rFonts w:ascii="Arial" w:hAnsi="Arial" w:cs="Arial"/>
      </w:rPr>
      <w:t>2</w:t>
    </w:r>
    <w:r w:rsidRPr="00267416">
      <w:rPr>
        <w:rFonts w:ascii="Arial" w:hAnsi="Arial" w:cs="Arial"/>
      </w:rPr>
      <w:t xml:space="preserve"> )</w:t>
    </w:r>
    <w:r w:rsidRPr="00267416">
      <w:rPr>
        <w:rStyle w:val="slostrnky"/>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F88E9" w14:textId="77777777" w:rsidR="00A503A7" w:rsidRDefault="00A503A7">
      <w:r>
        <w:separator/>
      </w:r>
    </w:p>
  </w:footnote>
  <w:footnote w:type="continuationSeparator" w:id="0">
    <w:p w14:paraId="1B03036D" w14:textId="77777777" w:rsidR="00A503A7" w:rsidRDefault="00A50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10E51" w14:textId="77777777" w:rsidR="00F1379D" w:rsidRDefault="00F1379D">
    <w:pPr>
      <w:pStyle w:val="Zhlav"/>
      <w:pBdr>
        <w:bottom w:val="single" w:sz="6" w:space="1" w:color="auto"/>
      </w:pBdr>
      <w:rPr>
        <w:rFonts w:ascii="Arial" w:hAnsi="Arial"/>
      </w:rPr>
    </w:pPr>
    <w:r>
      <w:rPr>
        <w:rFonts w:ascii="Arial" w:hAnsi="Arial"/>
      </w:rPr>
      <w:t>Krajský úřad Pardubického kraje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F74B" w14:textId="7CE1D4F4" w:rsidR="00514AA0" w:rsidRPr="00514AA0" w:rsidRDefault="00F1379D">
    <w:pPr>
      <w:pStyle w:val="Zhlav"/>
      <w:pBdr>
        <w:bottom w:val="single" w:sz="6" w:space="1" w:color="auto"/>
      </w:pBdr>
      <w:rPr>
        <w:rFonts w:ascii="Arial" w:hAnsi="Arial"/>
      </w:rPr>
    </w:pPr>
    <w:r>
      <w:rPr>
        <w:rFonts w:ascii="Arial" w:hAnsi="Arial"/>
      </w:rPr>
      <w:t>Krajský úřad Pardubického kraje</w:t>
    </w:r>
    <w:r w:rsidR="00D5059E">
      <w:rPr>
        <w:rFonts w:ascii="Arial" w:hAnsi="Arial"/>
      </w:rPr>
      <w:tab/>
    </w:r>
    <w:r w:rsidR="00D5059E">
      <w:rPr>
        <w:rFonts w:ascii="Arial" w:hAnsi="Arial"/>
      </w:rPr>
      <w:tab/>
    </w:r>
    <w:r w:rsidR="00514AA0">
      <w:rPr>
        <w:rFonts w:ascii="Arial" w:hAnsi="Arial"/>
      </w:rPr>
      <w:t xml:space="preserve">Příloha č. </w:t>
    </w:r>
    <w:r w:rsidR="001B4401">
      <w:rPr>
        <w:rFonts w:ascii="Arial" w:hAnsi="Arial"/>
      </w:rPr>
      <w:t>5</w:t>
    </w:r>
  </w:p>
  <w:p w14:paraId="304B578F" w14:textId="77777777" w:rsidR="00F1379D" w:rsidRDefault="00F137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F261C3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00000004"/>
    <w:name w:val="WW8Num3"/>
    <w:lvl w:ilvl="0">
      <w:start w:val="1"/>
      <w:numFmt w:val="decimal"/>
      <w:lvlText w:val="%1."/>
      <w:lvlJc w:val="left"/>
      <w:pPr>
        <w:tabs>
          <w:tab w:val="num" w:pos="720"/>
        </w:tabs>
        <w:ind w:left="432" w:hanging="432"/>
      </w:pPr>
      <w:rPr>
        <w:b/>
      </w:rPr>
    </w:lvl>
    <w:lvl w:ilvl="1">
      <w:start w:val="1"/>
      <w:numFmt w:val="decimal"/>
      <w:lvlText w:val="%1.%2"/>
      <w:lvlJc w:val="left"/>
      <w:pPr>
        <w:tabs>
          <w:tab w:val="num" w:pos="1080"/>
        </w:tabs>
        <w:ind w:left="576" w:hanging="576"/>
      </w:pPr>
      <w:rPr>
        <w:sz w:val="20"/>
        <w:szCs w:val="20"/>
      </w:rPr>
    </w:lvl>
    <w:lvl w:ilvl="2">
      <w:start w:val="1"/>
      <w:numFmt w:val="decimal"/>
      <w:lvlText w:val="%1.%2.%3"/>
      <w:lvlJc w:val="left"/>
      <w:pPr>
        <w:tabs>
          <w:tab w:val="num" w:pos="1620"/>
        </w:tabs>
        <w:ind w:left="1620" w:hanging="720"/>
      </w:pPr>
      <w:rPr>
        <w:rFonts w:ascii="Arial" w:hAnsi="Arial" w:cs="Arial"/>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34B5585"/>
    <w:multiLevelType w:val="hybridMultilevel"/>
    <w:tmpl w:val="8DDA63BA"/>
    <w:lvl w:ilvl="0" w:tplc="474EC798">
      <w:start w:val="1"/>
      <w:numFmt w:val="decimal"/>
      <w:lvlText w:val="%1)"/>
      <w:lvlJc w:val="left"/>
      <w:pPr>
        <w:ind w:left="9432" w:hanging="360"/>
      </w:pPr>
      <w:rPr>
        <w:rFonts w:hint="default"/>
        <w:b/>
      </w:rPr>
    </w:lvl>
    <w:lvl w:ilvl="1" w:tplc="04050001">
      <w:start w:val="1"/>
      <w:numFmt w:val="bullet"/>
      <w:lvlText w:val=""/>
      <w:lvlJc w:val="left"/>
      <w:pPr>
        <w:ind w:left="10141" w:hanging="360"/>
      </w:pPr>
      <w:rPr>
        <w:rFonts w:ascii="Symbol" w:hAnsi="Symbol" w:hint="default"/>
      </w:rPr>
    </w:lvl>
    <w:lvl w:ilvl="2" w:tplc="04050005" w:tentative="1">
      <w:start w:val="1"/>
      <w:numFmt w:val="bullet"/>
      <w:lvlText w:val=""/>
      <w:lvlJc w:val="left"/>
      <w:pPr>
        <w:ind w:left="11232" w:hanging="360"/>
      </w:pPr>
      <w:rPr>
        <w:rFonts w:ascii="Wingdings" w:hAnsi="Wingdings" w:hint="default"/>
      </w:rPr>
    </w:lvl>
    <w:lvl w:ilvl="3" w:tplc="04050001" w:tentative="1">
      <w:start w:val="1"/>
      <w:numFmt w:val="bullet"/>
      <w:lvlText w:val=""/>
      <w:lvlJc w:val="left"/>
      <w:pPr>
        <w:ind w:left="11952" w:hanging="360"/>
      </w:pPr>
      <w:rPr>
        <w:rFonts w:ascii="Symbol" w:hAnsi="Symbol" w:hint="default"/>
      </w:rPr>
    </w:lvl>
    <w:lvl w:ilvl="4" w:tplc="04050003" w:tentative="1">
      <w:start w:val="1"/>
      <w:numFmt w:val="bullet"/>
      <w:lvlText w:val="o"/>
      <w:lvlJc w:val="left"/>
      <w:pPr>
        <w:ind w:left="12672" w:hanging="360"/>
      </w:pPr>
      <w:rPr>
        <w:rFonts w:ascii="Courier New" w:hAnsi="Courier New" w:cs="Courier New" w:hint="default"/>
      </w:rPr>
    </w:lvl>
    <w:lvl w:ilvl="5" w:tplc="04050005" w:tentative="1">
      <w:start w:val="1"/>
      <w:numFmt w:val="bullet"/>
      <w:lvlText w:val=""/>
      <w:lvlJc w:val="left"/>
      <w:pPr>
        <w:ind w:left="13392" w:hanging="360"/>
      </w:pPr>
      <w:rPr>
        <w:rFonts w:ascii="Wingdings" w:hAnsi="Wingdings" w:hint="default"/>
      </w:rPr>
    </w:lvl>
    <w:lvl w:ilvl="6" w:tplc="04050001" w:tentative="1">
      <w:start w:val="1"/>
      <w:numFmt w:val="bullet"/>
      <w:lvlText w:val=""/>
      <w:lvlJc w:val="left"/>
      <w:pPr>
        <w:ind w:left="14112" w:hanging="360"/>
      </w:pPr>
      <w:rPr>
        <w:rFonts w:ascii="Symbol" w:hAnsi="Symbol" w:hint="default"/>
      </w:rPr>
    </w:lvl>
    <w:lvl w:ilvl="7" w:tplc="04050003" w:tentative="1">
      <w:start w:val="1"/>
      <w:numFmt w:val="bullet"/>
      <w:lvlText w:val="o"/>
      <w:lvlJc w:val="left"/>
      <w:pPr>
        <w:ind w:left="14832" w:hanging="360"/>
      </w:pPr>
      <w:rPr>
        <w:rFonts w:ascii="Courier New" w:hAnsi="Courier New" w:cs="Courier New" w:hint="default"/>
      </w:rPr>
    </w:lvl>
    <w:lvl w:ilvl="8" w:tplc="04050005" w:tentative="1">
      <w:start w:val="1"/>
      <w:numFmt w:val="bullet"/>
      <w:lvlText w:val=""/>
      <w:lvlJc w:val="left"/>
      <w:pPr>
        <w:ind w:left="15552" w:hanging="360"/>
      </w:pPr>
      <w:rPr>
        <w:rFonts w:ascii="Wingdings" w:hAnsi="Wingdings" w:hint="default"/>
      </w:rPr>
    </w:lvl>
  </w:abstractNum>
  <w:abstractNum w:abstractNumId="3" w15:restartNumberingAfterBreak="0">
    <w:nsid w:val="1A9F7D67"/>
    <w:multiLevelType w:val="hybridMultilevel"/>
    <w:tmpl w:val="775ECE84"/>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 w15:restartNumberingAfterBreak="0">
    <w:nsid w:val="1F5115A8"/>
    <w:multiLevelType w:val="hybridMultilevel"/>
    <w:tmpl w:val="28B27F0A"/>
    <w:lvl w:ilvl="0" w:tplc="093CA440">
      <w:start w:val="13"/>
      <w:numFmt w:val="decimal"/>
      <w:lvlText w:val="%1)"/>
      <w:lvlJc w:val="left"/>
      <w:pPr>
        <w:ind w:left="928"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 w15:restartNumberingAfterBreak="0">
    <w:nsid w:val="2A264180"/>
    <w:multiLevelType w:val="hybridMultilevel"/>
    <w:tmpl w:val="2378237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6" w15:restartNumberingAfterBreak="0">
    <w:nsid w:val="2AFC4D7D"/>
    <w:multiLevelType w:val="hybridMultilevel"/>
    <w:tmpl w:val="F864B0FE"/>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7" w15:restartNumberingAfterBreak="0">
    <w:nsid w:val="2FCC57D9"/>
    <w:multiLevelType w:val="hybridMultilevel"/>
    <w:tmpl w:val="D35052D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8" w15:restartNumberingAfterBreak="0">
    <w:nsid w:val="37C71E02"/>
    <w:multiLevelType w:val="hybridMultilevel"/>
    <w:tmpl w:val="F5CC1656"/>
    <w:lvl w:ilvl="0" w:tplc="093CA440">
      <w:start w:val="16"/>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9" w15:restartNumberingAfterBreak="0">
    <w:nsid w:val="52ED0C1D"/>
    <w:multiLevelType w:val="hybridMultilevel"/>
    <w:tmpl w:val="4FE0B620"/>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0" w15:restartNumberingAfterBreak="0">
    <w:nsid w:val="54FB6CB0"/>
    <w:multiLevelType w:val="hybridMultilevel"/>
    <w:tmpl w:val="31308750"/>
    <w:lvl w:ilvl="0" w:tplc="093CA440">
      <w:start w:val="17"/>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15:restartNumberingAfterBreak="0">
    <w:nsid w:val="579B0E69"/>
    <w:multiLevelType w:val="hybridMultilevel"/>
    <w:tmpl w:val="1D78EC5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2" w15:restartNumberingAfterBreak="0">
    <w:nsid w:val="70E127F2"/>
    <w:multiLevelType w:val="hybridMultilevel"/>
    <w:tmpl w:val="A2669E92"/>
    <w:lvl w:ilvl="0" w:tplc="04050011">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306E87"/>
    <w:multiLevelType w:val="hybridMultilevel"/>
    <w:tmpl w:val="0C50A58C"/>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4" w15:restartNumberingAfterBreak="0">
    <w:nsid w:val="72853517"/>
    <w:multiLevelType w:val="hybridMultilevel"/>
    <w:tmpl w:val="ACFCD4A6"/>
    <w:lvl w:ilvl="0" w:tplc="093CA440">
      <w:start w:val="13"/>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5" w15:restartNumberingAfterBreak="0">
    <w:nsid w:val="79C6688B"/>
    <w:multiLevelType w:val="hybridMultilevel"/>
    <w:tmpl w:val="A58EDC6A"/>
    <w:lvl w:ilvl="0" w:tplc="0405000F">
      <w:start w:val="5"/>
      <w:numFmt w:val="decimal"/>
      <w:pStyle w:val="Normodsaz"/>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5"/>
  </w:num>
  <w:num w:numId="2">
    <w:abstractNumId w:val="2"/>
  </w:num>
  <w:num w:numId="3">
    <w:abstractNumId w:val="0"/>
  </w:num>
  <w:num w:numId="4">
    <w:abstractNumId w:val="7"/>
  </w:num>
  <w:num w:numId="5">
    <w:abstractNumId w:val="3"/>
  </w:num>
  <w:num w:numId="6">
    <w:abstractNumId w:val="9"/>
  </w:num>
  <w:num w:numId="7">
    <w:abstractNumId w:val="11"/>
  </w:num>
  <w:num w:numId="8">
    <w:abstractNumId w:val="12"/>
  </w:num>
  <w:num w:numId="9">
    <w:abstractNumId w:val="14"/>
  </w:num>
  <w:num w:numId="10">
    <w:abstractNumId w:val="4"/>
  </w:num>
  <w:num w:numId="11">
    <w:abstractNumId w:val="13"/>
  </w:num>
  <w:num w:numId="12">
    <w:abstractNumId w:val="6"/>
  </w:num>
  <w:num w:numId="13">
    <w:abstractNumId w:val="8"/>
  </w:num>
  <w:num w:numId="14">
    <w:abstractNumId w:val="10"/>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FD3"/>
    <w:rsid w:val="0001505B"/>
    <w:rsid w:val="000208C1"/>
    <w:rsid w:val="00030E86"/>
    <w:rsid w:val="000328E5"/>
    <w:rsid w:val="00033248"/>
    <w:rsid w:val="00035A54"/>
    <w:rsid w:val="00044FCF"/>
    <w:rsid w:val="00045638"/>
    <w:rsid w:val="000472B7"/>
    <w:rsid w:val="0005090C"/>
    <w:rsid w:val="00054F11"/>
    <w:rsid w:val="000550F3"/>
    <w:rsid w:val="00063102"/>
    <w:rsid w:val="00063239"/>
    <w:rsid w:val="00072796"/>
    <w:rsid w:val="000A3EBF"/>
    <w:rsid w:val="000A6F0B"/>
    <w:rsid w:val="000B0597"/>
    <w:rsid w:val="000B188E"/>
    <w:rsid w:val="000B2879"/>
    <w:rsid w:val="000B499F"/>
    <w:rsid w:val="000D0369"/>
    <w:rsid w:val="000D1764"/>
    <w:rsid w:val="000D533E"/>
    <w:rsid w:val="000D5AEA"/>
    <w:rsid w:val="000E2684"/>
    <w:rsid w:val="000E400E"/>
    <w:rsid w:val="000E496E"/>
    <w:rsid w:val="000E5BD7"/>
    <w:rsid w:val="000E7869"/>
    <w:rsid w:val="000F2283"/>
    <w:rsid w:val="000F2BE3"/>
    <w:rsid w:val="000F59DD"/>
    <w:rsid w:val="001042B9"/>
    <w:rsid w:val="001158E1"/>
    <w:rsid w:val="00116833"/>
    <w:rsid w:val="00116DA2"/>
    <w:rsid w:val="0012186A"/>
    <w:rsid w:val="00126D82"/>
    <w:rsid w:val="00136870"/>
    <w:rsid w:val="00145443"/>
    <w:rsid w:val="00160181"/>
    <w:rsid w:val="00160F26"/>
    <w:rsid w:val="00170E56"/>
    <w:rsid w:val="00171A77"/>
    <w:rsid w:val="00171E3C"/>
    <w:rsid w:val="00172BAE"/>
    <w:rsid w:val="001779EA"/>
    <w:rsid w:val="00177B09"/>
    <w:rsid w:val="00181AB9"/>
    <w:rsid w:val="00183C49"/>
    <w:rsid w:val="0019113E"/>
    <w:rsid w:val="00197970"/>
    <w:rsid w:val="001A5C3A"/>
    <w:rsid w:val="001A620A"/>
    <w:rsid w:val="001A6EE0"/>
    <w:rsid w:val="001A7760"/>
    <w:rsid w:val="001B03CB"/>
    <w:rsid w:val="001B2CDD"/>
    <w:rsid w:val="001B4401"/>
    <w:rsid w:val="001B4F4A"/>
    <w:rsid w:val="001C218E"/>
    <w:rsid w:val="001E7509"/>
    <w:rsid w:val="001E7BB2"/>
    <w:rsid w:val="001F2FE2"/>
    <w:rsid w:val="001F6F5E"/>
    <w:rsid w:val="001F727B"/>
    <w:rsid w:val="00201787"/>
    <w:rsid w:val="00202812"/>
    <w:rsid w:val="00204FE3"/>
    <w:rsid w:val="002060C0"/>
    <w:rsid w:val="002174BB"/>
    <w:rsid w:val="00222E35"/>
    <w:rsid w:val="002230BC"/>
    <w:rsid w:val="00233542"/>
    <w:rsid w:val="002362B4"/>
    <w:rsid w:val="0024174D"/>
    <w:rsid w:val="002417AE"/>
    <w:rsid w:val="0025799A"/>
    <w:rsid w:val="00267416"/>
    <w:rsid w:val="0027074D"/>
    <w:rsid w:val="00273DD9"/>
    <w:rsid w:val="002744EE"/>
    <w:rsid w:val="002746F6"/>
    <w:rsid w:val="00282B4B"/>
    <w:rsid w:val="002904FE"/>
    <w:rsid w:val="00290991"/>
    <w:rsid w:val="002A1096"/>
    <w:rsid w:val="002A2466"/>
    <w:rsid w:val="002A7AEF"/>
    <w:rsid w:val="002B2172"/>
    <w:rsid w:val="002B3DFC"/>
    <w:rsid w:val="002C1D3A"/>
    <w:rsid w:val="002C2C7E"/>
    <w:rsid w:val="002D21B0"/>
    <w:rsid w:val="002D599C"/>
    <w:rsid w:val="00300D27"/>
    <w:rsid w:val="003027B2"/>
    <w:rsid w:val="00305422"/>
    <w:rsid w:val="00314837"/>
    <w:rsid w:val="00316C95"/>
    <w:rsid w:val="00322288"/>
    <w:rsid w:val="0032483F"/>
    <w:rsid w:val="00330523"/>
    <w:rsid w:val="003314BE"/>
    <w:rsid w:val="003317D4"/>
    <w:rsid w:val="003367AC"/>
    <w:rsid w:val="003455E9"/>
    <w:rsid w:val="00346DF2"/>
    <w:rsid w:val="00362A76"/>
    <w:rsid w:val="00367CB5"/>
    <w:rsid w:val="00374104"/>
    <w:rsid w:val="00380276"/>
    <w:rsid w:val="00385601"/>
    <w:rsid w:val="003856BC"/>
    <w:rsid w:val="00391D85"/>
    <w:rsid w:val="00393AC3"/>
    <w:rsid w:val="003B06F2"/>
    <w:rsid w:val="003B1F47"/>
    <w:rsid w:val="003B7D65"/>
    <w:rsid w:val="003D40E6"/>
    <w:rsid w:val="003D438B"/>
    <w:rsid w:val="003D52FC"/>
    <w:rsid w:val="003D70CA"/>
    <w:rsid w:val="003E4E26"/>
    <w:rsid w:val="00404217"/>
    <w:rsid w:val="00404E78"/>
    <w:rsid w:val="00412B50"/>
    <w:rsid w:val="0042033B"/>
    <w:rsid w:val="0043035E"/>
    <w:rsid w:val="004309E2"/>
    <w:rsid w:val="00432877"/>
    <w:rsid w:val="00434A71"/>
    <w:rsid w:val="00442694"/>
    <w:rsid w:val="0044315E"/>
    <w:rsid w:val="00451445"/>
    <w:rsid w:val="004516A3"/>
    <w:rsid w:val="004579BE"/>
    <w:rsid w:val="00461E0C"/>
    <w:rsid w:val="004625F9"/>
    <w:rsid w:val="00471643"/>
    <w:rsid w:val="00477C21"/>
    <w:rsid w:val="004859AB"/>
    <w:rsid w:val="00487B1F"/>
    <w:rsid w:val="0049001F"/>
    <w:rsid w:val="004960BF"/>
    <w:rsid w:val="00497B1B"/>
    <w:rsid w:val="004A0F30"/>
    <w:rsid w:val="004A13CA"/>
    <w:rsid w:val="004A6B9A"/>
    <w:rsid w:val="004B5515"/>
    <w:rsid w:val="004B710B"/>
    <w:rsid w:val="004C4EDB"/>
    <w:rsid w:val="004D107A"/>
    <w:rsid w:val="004D24D9"/>
    <w:rsid w:val="004D4A4E"/>
    <w:rsid w:val="004D57E5"/>
    <w:rsid w:val="004E227D"/>
    <w:rsid w:val="004E237B"/>
    <w:rsid w:val="004E729A"/>
    <w:rsid w:val="004F2885"/>
    <w:rsid w:val="0050037B"/>
    <w:rsid w:val="00500D06"/>
    <w:rsid w:val="00506442"/>
    <w:rsid w:val="00507F2A"/>
    <w:rsid w:val="00513718"/>
    <w:rsid w:val="00514AA0"/>
    <w:rsid w:val="00515500"/>
    <w:rsid w:val="005203AE"/>
    <w:rsid w:val="00524B26"/>
    <w:rsid w:val="00527859"/>
    <w:rsid w:val="005316D0"/>
    <w:rsid w:val="005323CA"/>
    <w:rsid w:val="00544852"/>
    <w:rsid w:val="005473A1"/>
    <w:rsid w:val="00553F74"/>
    <w:rsid w:val="00555B5D"/>
    <w:rsid w:val="00563EA8"/>
    <w:rsid w:val="00571FD0"/>
    <w:rsid w:val="005817BA"/>
    <w:rsid w:val="00584699"/>
    <w:rsid w:val="0058600E"/>
    <w:rsid w:val="00587E49"/>
    <w:rsid w:val="00591398"/>
    <w:rsid w:val="00594FC3"/>
    <w:rsid w:val="005B101F"/>
    <w:rsid w:val="005B29AA"/>
    <w:rsid w:val="005C2B53"/>
    <w:rsid w:val="005C7527"/>
    <w:rsid w:val="005C7CD6"/>
    <w:rsid w:val="005D5DC5"/>
    <w:rsid w:val="005E01D7"/>
    <w:rsid w:val="005F46BA"/>
    <w:rsid w:val="005F4DA4"/>
    <w:rsid w:val="00604354"/>
    <w:rsid w:val="00605261"/>
    <w:rsid w:val="00616158"/>
    <w:rsid w:val="00622DCF"/>
    <w:rsid w:val="00624BBA"/>
    <w:rsid w:val="00625395"/>
    <w:rsid w:val="006304E7"/>
    <w:rsid w:val="006332CA"/>
    <w:rsid w:val="00634FF8"/>
    <w:rsid w:val="00635549"/>
    <w:rsid w:val="00641383"/>
    <w:rsid w:val="006432D9"/>
    <w:rsid w:val="00647E0F"/>
    <w:rsid w:val="00657E99"/>
    <w:rsid w:val="0066790B"/>
    <w:rsid w:val="00676908"/>
    <w:rsid w:val="00677030"/>
    <w:rsid w:val="00677EC3"/>
    <w:rsid w:val="006802BB"/>
    <w:rsid w:val="00683CAE"/>
    <w:rsid w:val="0068650E"/>
    <w:rsid w:val="00694189"/>
    <w:rsid w:val="006A192F"/>
    <w:rsid w:val="006A33EF"/>
    <w:rsid w:val="006A4293"/>
    <w:rsid w:val="006A65A3"/>
    <w:rsid w:val="006C62D8"/>
    <w:rsid w:val="006C64BE"/>
    <w:rsid w:val="006D50EF"/>
    <w:rsid w:val="006D7414"/>
    <w:rsid w:val="006E0247"/>
    <w:rsid w:val="006E17BC"/>
    <w:rsid w:val="006E437F"/>
    <w:rsid w:val="006F6359"/>
    <w:rsid w:val="006F76B7"/>
    <w:rsid w:val="00704FCE"/>
    <w:rsid w:val="00705290"/>
    <w:rsid w:val="007127F8"/>
    <w:rsid w:val="0071632B"/>
    <w:rsid w:val="00723235"/>
    <w:rsid w:val="00727EC2"/>
    <w:rsid w:val="00735E86"/>
    <w:rsid w:val="0073648F"/>
    <w:rsid w:val="00743A2B"/>
    <w:rsid w:val="00747A62"/>
    <w:rsid w:val="007570D5"/>
    <w:rsid w:val="007646B3"/>
    <w:rsid w:val="0076682F"/>
    <w:rsid w:val="00770011"/>
    <w:rsid w:val="0077011B"/>
    <w:rsid w:val="00772E6C"/>
    <w:rsid w:val="00773968"/>
    <w:rsid w:val="00774959"/>
    <w:rsid w:val="007751A0"/>
    <w:rsid w:val="00775370"/>
    <w:rsid w:val="007756A3"/>
    <w:rsid w:val="007815BA"/>
    <w:rsid w:val="00781B30"/>
    <w:rsid w:val="00782325"/>
    <w:rsid w:val="007876C5"/>
    <w:rsid w:val="007942D7"/>
    <w:rsid w:val="00794605"/>
    <w:rsid w:val="007A1063"/>
    <w:rsid w:val="007A238A"/>
    <w:rsid w:val="007C3CF0"/>
    <w:rsid w:val="007E54CC"/>
    <w:rsid w:val="007F23EE"/>
    <w:rsid w:val="007F34C5"/>
    <w:rsid w:val="007F6792"/>
    <w:rsid w:val="00802600"/>
    <w:rsid w:val="00803B14"/>
    <w:rsid w:val="00815A99"/>
    <w:rsid w:val="00817BD1"/>
    <w:rsid w:val="008218DB"/>
    <w:rsid w:val="00822C10"/>
    <w:rsid w:val="00822D34"/>
    <w:rsid w:val="0082799D"/>
    <w:rsid w:val="008335C4"/>
    <w:rsid w:val="008352A8"/>
    <w:rsid w:val="00836AE5"/>
    <w:rsid w:val="00842483"/>
    <w:rsid w:val="00843E8E"/>
    <w:rsid w:val="00847545"/>
    <w:rsid w:val="00851111"/>
    <w:rsid w:val="0085119C"/>
    <w:rsid w:val="00860588"/>
    <w:rsid w:val="00861083"/>
    <w:rsid w:val="0087653A"/>
    <w:rsid w:val="0088171A"/>
    <w:rsid w:val="00881D24"/>
    <w:rsid w:val="00882CED"/>
    <w:rsid w:val="0088452D"/>
    <w:rsid w:val="008909EB"/>
    <w:rsid w:val="00891FF4"/>
    <w:rsid w:val="00893FA6"/>
    <w:rsid w:val="008A119F"/>
    <w:rsid w:val="008A2E21"/>
    <w:rsid w:val="008A7896"/>
    <w:rsid w:val="008B04A6"/>
    <w:rsid w:val="008B59BF"/>
    <w:rsid w:val="008B607E"/>
    <w:rsid w:val="008B617B"/>
    <w:rsid w:val="008C4BCB"/>
    <w:rsid w:val="008C58FC"/>
    <w:rsid w:val="008C6D78"/>
    <w:rsid w:val="008C714F"/>
    <w:rsid w:val="008E41EC"/>
    <w:rsid w:val="008F08AC"/>
    <w:rsid w:val="008F2822"/>
    <w:rsid w:val="008F2F7C"/>
    <w:rsid w:val="00900795"/>
    <w:rsid w:val="00901A8D"/>
    <w:rsid w:val="00912B97"/>
    <w:rsid w:val="009132DF"/>
    <w:rsid w:val="00914582"/>
    <w:rsid w:val="009145F3"/>
    <w:rsid w:val="00915AB8"/>
    <w:rsid w:val="00917975"/>
    <w:rsid w:val="009349AD"/>
    <w:rsid w:val="00937F45"/>
    <w:rsid w:val="009408F7"/>
    <w:rsid w:val="00941EB5"/>
    <w:rsid w:val="009467FE"/>
    <w:rsid w:val="00950EC4"/>
    <w:rsid w:val="00952265"/>
    <w:rsid w:val="00966189"/>
    <w:rsid w:val="00975EAF"/>
    <w:rsid w:val="009804EF"/>
    <w:rsid w:val="00982142"/>
    <w:rsid w:val="009A10D4"/>
    <w:rsid w:val="009A13E4"/>
    <w:rsid w:val="009B1BDD"/>
    <w:rsid w:val="009B3ABB"/>
    <w:rsid w:val="009C0CEA"/>
    <w:rsid w:val="009C44BE"/>
    <w:rsid w:val="009C6FF1"/>
    <w:rsid w:val="009C70D5"/>
    <w:rsid w:val="009D0397"/>
    <w:rsid w:val="009D22FC"/>
    <w:rsid w:val="009D69F2"/>
    <w:rsid w:val="009E72CD"/>
    <w:rsid w:val="009E741F"/>
    <w:rsid w:val="009F1A89"/>
    <w:rsid w:val="009F659F"/>
    <w:rsid w:val="009F7330"/>
    <w:rsid w:val="009F7D84"/>
    <w:rsid w:val="00A05825"/>
    <w:rsid w:val="00A06DEE"/>
    <w:rsid w:val="00A10E9F"/>
    <w:rsid w:val="00A120B2"/>
    <w:rsid w:val="00A14C86"/>
    <w:rsid w:val="00A15259"/>
    <w:rsid w:val="00A27B47"/>
    <w:rsid w:val="00A335BA"/>
    <w:rsid w:val="00A40911"/>
    <w:rsid w:val="00A503A7"/>
    <w:rsid w:val="00A5248A"/>
    <w:rsid w:val="00A55DC0"/>
    <w:rsid w:val="00A57ABF"/>
    <w:rsid w:val="00A6396F"/>
    <w:rsid w:val="00A66AA9"/>
    <w:rsid w:val="00A70223"/>
    <w:rsid w:val="00A70470"/>
    <w:rsid w:val="00A83FFF"/>
    <w:rsid w:val="00A851B7"/>
    <w:rsid w:val="00A8762B"/>
    <w:rsid w:val="00A93A80"/>
    <w:rsid w:val="00A94236"/>
    <w:rsid w:val="00A947D5"/>
    <w:rsid w:val="00A9675A"/>
    <w:rsid w:val="00AA2A19"/>
    <w:rsid w:val="00AA4513"/>
    <w:rsid w:val="00AB011F"/>
    <w:rsid w:val="00AB25ED"/>
    <w:rsid w:val="00AB47F0"/>
    <w:rsid w:val="00AB72A9"/>
    <w:rsid w:val="00AC64C2"/>
    <w:rsid w:val="00AC6E7E"/>
    <w:rsid w:val="00AD14D6"/>
    <w:rsid w:val="00AD3554"/>
    <w:rsid w:val="00AD355D"/>
    <w:rsid w:val="00AD3C6C"/>
    <w:rsid w:val="00AE67F0"/>
    <w:rsid w:val="00AE6D44"/>
    <w:rsid w:val="00AF13E2"/>
    <w:rsid w:val="00AF4BB6"/>
    <w:rsid w:val="00B01473"/>
    <w:rsid w:val="00B018DD"/>
    <w:rsid w:val="00B05D13"/>
    <w:rsid w:val="00B178FF"/>
    <w:rsid w:val="00B17CD7"/>
    <w:rsid w:val="00B23927"/>
    <w:rsid w:val="00B264D3"/>
    <w:rsid w:val="00B3023B"/>
    <w:rsid w:val="00B30E0D"/>
    <w:rsid w:val="00B318BF"/>
    <w:rsid w:val="00B43369"/>
    <w:rsid w:val="00B51A38"/>
    <w:rsid w:val="00B52DAF"/>
    <w:rsid w:val="00B52F76"/>
    <w:rsid w:val="00B549A9"/>
    <w:rsid w:val="00B553E1"/>
    <w:rsid w:val="00B606AE"/>
    <w:rsid w:val="00B6120D"/>
    <w:rsid w:val="00B64F0B"/>
    <w:rsid w:val="00B750FB"/>
    <w:rsid w:val="00B86AA2"/>
    <w:rsid w:val="00B87103"/>
    <w:rsid w:val="00B96021"/>
    <w:rsid w:val="00B975A6"/>
    <w:rsid w:val="00BA5A99"/>
    <w:rsid w:val="00BA5FD3"/>
    <w:rsid w:val="00BB3F0F"/>
    <w:rsid w:val="00BC07DA"/>
    <w:rsid w:val="00BC38BE"/>
    <w:rsid w:val="00BC7E91"/>
    <w:rsid w:val="00BF1B64"/>
    <w:rsid w:val="00BF3DCD"/>
    <w:rsid w:val="00BF43BD"/>
    <w:rsid w:val="00BF7A6C"/>
    <w:rsid w:val="00C00934"/>
    <w:rsid w:val="00C011D1"/>
    <w:rsid w:val="00C0358E"/>
    <w:rsid w:val="00C03943"/>
    <w:rsid w:val="00C04C9B"/>
    <w:rsid w:val="00C06EB2"/>
    <w:rsid w:val="00C1268F"/>
    <w:rsid w:val="00C160C1"/>
    <w:rsid w:val="00C27512"/>
    <w:rsid w:val="00C32093"/>
    <w:rsid w:val="00C36DAD"/>
    <w:rsid w:val="00C416CD"/>
    <w:rsid w:val="00C45A03"/>
    <w:rsid w:val="00C506AE"/>
    <w:rsid w:val="00C5204E"/>
    <w:rsid w:val="00C617A9"/>
    <w:rsid w:val="00C61DBC"/>
    <w:rsid w:val="00C73F4E"/>
    <w:rsid w:val="00C7521B"/>
    <w:rsid w:val="00C75D6B"/>
    <w:rsid w:val="00C77DCA"/>
    <w:rsid w:val="00C80090"/>
    <w:rsid w:val="00C81795"/>
    <w:rsid w:val="00C82372"/>
    <w:rsid w:val="00C94289"/>
    <w:rsid w:val="00C946A3"/>
    <w:rsid w:val="00C95075"/>
    <w:rsid w:val="00CB04A4"/>
    <w:rsid w:val="00CB39DA"/>
    <w:rsid w:val="00CB6CF7"/>
    <w:rsid w:val="00CC15B4"/>
    <w:rsid w:val="00CD2731"/>
    <w:rsid w:val="00CD2AB7"/>
    <w:rsid w:val="00CD3D7A"/>
    <w:rsid w:val="00CD433C"/>
    <w:rsid w:val="00CE1E08"/>
    <w:rsid w:val="00CE446E"/>
    <w:rsid w:val="00CE45C4"/>
    <w:rsid w:val="00CE46C1"/>
    <w:rsid w:val="00CE4EFF"/>
    <w:rsid w:val="00D008A1"/>
    <w:rsid w:val="00D22232"/>
    <w:rsid w:val="00D22E63"/>
    <w:rsid w:val="00D2484E"/>
    <w:rsid w:val="00D24941"/>
    <w:rsid w:val="00D41726"/>
    <w:rsid w:val="00D436EB"/>
    <w:rsid w:val="00D439A3"/>
    <w:rsid w:val="00D45539"/>
    <w:rsid w:val="00D5059E"/>
    <w:rsid w:val="00D53EE1"/>
    <w:rsid w:val="00D608B3"/>
    <w:rsid w:val="00D706C1"/>
    <w:rsid w:val="00D723B1"/>
    <w:rsid w:val="00D834DD"/>
    <w:rsid w:val="00D84AFA"/>
    <w:rsid w:val="00D86C85"/>
    <w:rsid w:val="00D96192"/>
    <w:rsid w:val="00D97485"/>
    <w:rsid w:val="00DA1D6E"/>
    <w:rsid w:val="00DA2153"/>
    <w:rsid w:val="00DA4378"/>
    <w:rsid w:val="00DA4F82"/>
    <w:rsid w:val="00DC4F26"/>
    <w:rsid w:val="00DD0BB8"/>
    <w:rsid w:val="00DD61C3"/>
    <w:rsid w:val="00DE3B9E"/>
    <w:rsid w:val="00DE525E"/>
    <w:rsid w:val="00DE631C"/>
    <w:rsid w:val="00DF39E7"/>
    <w:rsid w:val="00DF47F3"/>
    <w:rsid w:val="00E0156F"/>
    <w:rsid w:val="00E03257"/>
    <w:rsid w:val="00E05306"/>
    <w:rsid w:val="00E06268"/>
    <w:rsid w:val="00E13577"/>
    <w:rsid w:val="00E16FC7"/>
    <w:rsid w:val="00E17159"/>
    <w:rsid w:val="00E2041D"/>
    <w:rsid w:val="00E252C6"/>
    <w:rsid w:val="00E377E7"/>
    <w:rsid w:val="00E37F6E"/>
    <w:rsid w:val="00E421EC"/>
    <w:rsid w:val="00E42AEA"/>
    <w:rsid w:val="00E42B3F"/>
    <w:rsid w:val="00E445C1"/>
    <w:rsid w:val="00E47C81"/>
    <w:rsid w:val="00E50DBC"/>
    <w:rsid w:val="00E51A03"/>
    <w:rsid w:val="00E56189"/>
    <w:rsid w:val="00E57E53"/>
    <w:rsid w:val="00E62FFD"/>
    <w:rsid w:val="00E647D9"/>
    <w:rsid w:val="00E6596F"/>
    <w:rsid w:val="00E74085"/>
    <w:rsid w:val="00E74EB0"/>
    <w:rsid w:val="00E80696"/>
    <w:rsid w:val="00E83A04"/>
    <w:rsid w:val="00E9039B"/>
    <w:rsid w:val="00E9440B"/>
    <w:rsid w:val="00E97ACF"/>
    <w:rsid w:val="00EA4D0C"/>
    <w:rsid w:val="00EB0C8F"/>
    <w:rsid w:val="00EB76F0"/>
    <w:rsid w:val="00EC0005"/>
    <w:rsid w:val="00EC0547"/>
    <w:rsid w:val="00EC33B5"/>
    <w:rsid w:val="00EC4D5F"/>
    <w:rsid w:val="00ED0DED"/>
    <w:rsid w:val="00ED52F1"/>
    <w:rsid w:val="00EE0802"/>
    <w:rsid w:val="00EF50F5"/>
    <w:rsid w:val="00F04E73"/>
    <w:rsid w:val="00F0582C"/>
    <w:rsid w:val="00F0674C"/>
    <w:rsid w:val="00F1100C"/>
    <w:rsid w:val="00F1379D"/>
    <w:rsid w:val="00F14AD1"/>
    <w:rsid w:val="00F1611A"/>
    <w:rsid w:val="00F24C82"/>
    <w:rsid w:val="00F27697"/>
    <w:rsid w:val="00F30D23"/>
    <w:rsid w:val="00F33506"/>
    <w:rsid w:val="00F44EF4"/>
    <w:rsid w:val="00F45BA5"/>
    <w:rsid w:val="00F54611"/>
    <w:rsid w:val="00F547AD"/>
    <w:rsid w:val="00F54C95"/>
    <w:rsid w:val="00F564E7"/>
    <w:rsid w:val="00F57616"/>
    <w:rsid w:val="00F60E0C"/>
    <w:rsid w:val="00F64E8F"/>
    <w:rsid w:val="00F65FFF"/>
    <w:rsid w:val="00F66422"/>
    <w:rsid w:val="00F724B8"/>
    <w:rsid w:val="00F7274B"/>
    <w:rsid w:val="00F73C42"/>
    <w:rsid w:val="00F77EC3"/>
    <w:rsid w:val="00F825BC"/>
    <w:rsid w:val="00F82997"/>
    <w:rsid w:val="00F923C3"/>
    <w:rsid w:val="00F96E95"/>
    <w:rsid w:val="00FA0C8B"/>
    <w:rsid w:val="00FA10EB"/>
    <w:rsid w:val="00FA5C68"/>
    <w:rsid w:val="00FB01C9"/>
    <w:rsid w:val="00FB66C4"/>
    <w:rsid w:val="00FC6AA3"/>
    <w:rsid w:val="00FC7FA7"/>
    <w:rsid w:val="00FD1682"/>
    <w:rsid w:val="00FE571B"/>
    <w:rsid w:val="00FF5101"/>
    <w:rsid w:val="00FF71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984A89"/>
  <w15:docId w15:val="{5F1A8930-8EBF-402E-BBD2-44BBA95C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spacing w:before="240" w:after="60"/>
      <w:outlineLvl w:val="0"/>
    </w:pPr>
    <w:rPr>
      <w:rFonts w:ascii="Arial" w:hAnsi="Arial"/>
      <w:b/>
      <w:kern w:val="28"/>
      <w:sz w:val="28"/>
      <w:szCs w:val="20"/>
    </w:rPr>
  </w:style>
  <w:style w:type="paragraph" w:styleId="Nadpis2">
    <w:name w:val="heading 2"/>
    <w:basedOn w:val="Normln"/>
    <w:next w:val="Normln"/>
    <w:qFormat/>
    <w:pPr>
      <w:keepNext/>
      <w:ind w:left="284" w:hanging="284"/>
      <w:jc w:val="center"/>
      <w:outlineLvl w:val="1"/>
    </w:pPr>
    <w:rPr>
      <w:rFonts w:ascii="Arial" w:hAnsi="Arial" w:cs="Arial"/>
      <w:b/>
      <w:bCs/>
      <w:sz w:val="28"/>
      <w:u w:val="single"/>
    </w:rPr>
  </w:style>
  <w:style w:type="paragraph" w:styleId="Nadpis3">
    <w:name w:val="heading 3"/>
    <w:basedOn w:val="Normln"/>
    <w:next w:val="Normln"/>
    <w:qFormat/>
    <w:pPr>
      <w:keepNext/>
      <w:ind w:left="5103"/>
      <w:jc w:val="center"/>
      <w:outlineLvl w:val="2"/>
    </w:pPr>
    <w:rPr>
      <w:rFonts w:ascii="Arial" w:hAnsi="Arial"/>
      <w:b/>
      <w:szCs w:val="20"/>
    </w:rPr>
  </w:style>
  <w:style w:type="paragraph" w:styleId="Nadpis4">
    <w:name w:val="heading 4"/>
    <w:basedOn w:val="Normln"/>
    <w:next w:val="Normln"/>
    <w:qFormat/>
    <w:pPr>
      <w:keepNext/>
      <w:ind w:left="284" w:hanging="284"/>
      <w:jc w:val="center"/>
      <w:outlineLvl w:val="3"/>
    </w:pPr>
    <w:rPr>
      <w:rFonts w:ascii="Arial" w:hAnsi="Arial" w:cs="Arial"/>
      <w:sz w:val="28"/>
    </w:rPr>
  </w:style>
  <w:style w:type="paragraph" w:styleId="Nadpis5">
    <w:name w:val="heading 5"/>
    <w:basedOn w:val="Normln"/>
    <w:next w:val="Normln"/>
    <w:qFormat/>
    <w:pPr>
      <w:keepNext/>
      <w:jc w:val="both"/>
      <w:outlineLvl w:val="4"/>
    </w:pPr>
    <w:rPr>
      <w:rFonts w:ascii="Arial" w:hAnsi="Arial" w:cs="Arial"/>
      <w:b/>
      <w:szCs w:val="20"/>
    </w:rPr>
  </w:style>
  <w:style w:type="paragraph" w:styleId="Nadpis6">
    <w:name w:val="heading 6"/>
    <w:basedOn w:val="Normln"/>
    <w:next w:val="Normln"/>
    <w:qFormat/>
    <w:pPr>
      <w:keepNext/>
      <w:jc w:val="both"/>
      <w:outlineLvl w:val="5"/>
    </w:pPr>
    <w:rPr>
      <w:rFonts w:ascii="Arial" w:hAnsi="Arial" w:cs="Arial"/>
      <w:b/>
      <w:sz w:val="28"/>
      <w:szCs w:val="20"/>
    </w:rPr>
  </w:style>
  <w:style w:type="paragraph" w:styleId="Nadpis7">
    <w:name w:val="heading 7"/>
    <w:basedOn w:val="Normln"/>
    <w:next w:val="Normln"/>
    <w:qFormat/>
    <w:pPr>
      <w:keepNext/>
      <w:ind w:right="-24"/>
      <w:jc w:val="center"/>
      <w:outlineLvl w:val="6"/>
    </w:pPr>
    <w:rPr>
      <w:rFonts w:ascii="Arial" w:hAnsi="Arial" w:cs="Arial"/>
      <w:b/>
      <w:sz w:val="28"/>
      <w:u w:val="single"/>
    </w:rPr>
  </w:style>
  <w:style w:type="paragraph" w:styleId="Nadpis8">
    <w:name w:val="heading 8"/>
    <w:basedOn w:val="Normln"/>
    <w:next w:val="Normln"/>
    <w:qFormat/>
    <w:pPr>
      <w:keepNext/>
      <w:ind w:right="-766"/>
      <w:jc w:val="both"/>
      <w:outlineLvl w:val="7"/>
    </w:pPr>
    <w:rPr>
      <w:rFonts w:ascii="Arial" w:hAnsi="Arial" w:cs="Arial"/>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rPr>
      <w:snapToGrid w:val="0"/>
      <w:szCs w:val="20"/>
    </w:rPr>
  </w:style>
  <w:style w:type="paragraph" w:styleId="Zhlav">
    <w:name w:val="header"/>
    <w:basedOn w:val="Normln"/>
    <w:pPr>
      <w:tabs>
        <w:tab w:val="center" w:pos="4536"/>
        <w:tab w:val="right" w:pos="9072"/>
      </w:tabs>
    </w:pPr>
  </w:style>
  <w:style w:type="paragraph" w:styleId="Zkladntext2">
    <w:name w:val="Body Text 2"/>
    <w:basedOn w:val="Normln"/>
    <w:pPr>
      <w:framePr w:w="7768" w:h="5761" w:hSpace="142" w:wrap="notBeside" w:vAnchor="text" w:hAnchor="page" w:x="2240" w:y="93"/>
      <w:jc w:val="center"/>
    </w:pPr>
    <w:rPr>
      <w:rFonts w:ascii="Arial" w:hAnsi="Arial" w:cs="Arial"/>
      <w:b/>
    </w:rPr>
  </w:style>
  <w:style w:type="paragraph" w:styleId="Titulek">
    <w:name w:val="caption"/>
    <w:basedOn w:val="Normln"/>
    <w:next w:val="Normln"/>
    <w:qFormat/>
    <w:pPr>
      <w:framePr w:w="7768" w:h="5761" w:hSpace="142" w:wrap="notBeside" w:vAnchor="text" w:hAnchor="page" w:x="2240" w:y="93"/>
      <w:jc w:val="center"/>
    </w:pPr>
    <w:rPr>
      <w:rFonts w:ascii="Arial" w:hAnsi="Arial" w:cs="Arial"/>
      <w:b/>
    </w:rPr>
  </w:style>
  <w:style w:type="paragraph" w:styleId="Zpat">
    <w:name w:val="footer"/>
    <w:basedOn w:val="Normln"/>
    <w:link w:val="ZpatChar"/>
    <w:pPr>
      <w:tabs>
        <w:tab w:val="center" w:pos="4819"/>
        <w:tab w:val="right" w:pos="9071"/>
      </w:tabs>
      <w:overflowPunct w:val="0"/>
      <w:autoSpaceDE w:val="0"/>
      <w:autoSpaceDN w:val="0"/>
      <w:adjustRightInd w:val="0"/>
      <w:textAlignment w:val="baseline"/>
    </w:pPr>
    <w:rPr>
      <w:sz w:val="20"/>
      <w:szCs w:val="20"/>
    </w:rPr>
  </w:style>
  <w:style w:type="character" w:styleId="slostrnky">
    <w:name w:val="page number"/>
    <w:basedOn w:val="Standardnpsmoodstavce"/>
  </w:style>
  <w:style w:type="paragraph" w:styleId="Textvbloku">
    <w:name w:val="Block Text"/>
    <w:basedOn w:val="Normln"/>
    <w:pPr>
      <w:ind w:left="360" w:right="-24" w:hanging="360"/>
      <w:jc w:val="both"/>
    </w:pPr>
    <w:rPr>
      <w:rFonts w:ascii="Arial" w:hAnsi="Arial" w:cs="Arial"/>
    </w:rPr>
  </w:style>
  <w:style w:type="paragraph" w:styleId="Zkladntextodsazen">
    <w:name w:val="Body Text Indent"/>
    <w:basedOn w:val="Normln"/>
    <w:pPr>
      <w:ind w:left="284" w:hanging="284"/>
      <w:jc w:val="both"/>
    </w:pPr>
    <w:rPr>
      <w:rFonts w:ascii="Arial" w:hAnsi="Arial" w:cs="Arial"/>
    </w:rPr>
  </w:style>
  <w:style w:type="paragraph" w:customStyle="1" w:styleId="odsazen">
    <w:name w:val="odsazení"/>
    <w:basedOn w:val="Normln"/>
    <w:pPr>
      <w:keepLines/>
      <w:spacing w:before="120" w:after="120"/>
      <w:ind w:left="680"/>
      <w:jc w:val="both"/>
    </w:pPr>
    <w:rPr>
      <w:rFonts w:ascii="Arial" w:hAnsi="Arial"/>
      <w:szCs w:val="20"/>
      <w:lang w:val="en-GB"/>
    </w:rPr>
  </w:style>
  <w:style w:type="paragraph" w:customStyle="1" w:styleId="Odstavec0">
    <w:name w:val="Odstavec0"/>
    <w:basedOn w:val="Normln"/>
    <w:pPr>
      <w:tabs>
        <w:tab w:val="left" w:pos="709"/>
      </w:tabs>
      <w:spacing w:before="120"/>
      <w:ind w:left="737" w:hanging="737"/>
      <w:jc w:val="both"/>
    </w:pPr>
    <w:rPr>
      <w:rFonts w:ascii="Arial" w:hAnsi="Arial"/>
      <w:szCs w:val="20"/>
      <w:lang w:val="en-GB"/>
    </w:rPr>
  </w:style>
  <w:style w:type="paragraph" w:styleId="Zkladntextodsazen2">
    <w:name w:val="Body Text Indent 2"/>
    <w:basedOn w:val="Normln"/>
    <w:pPr>
      <w:ind w:left="360" w:hanging="360"/>
      <w:jc w:val="both"/>
    </w:pPr>
    <w:rPr>
      <w:rFonts w:ascii="Arial" w:hAnsi="Arial" w:cs="Arial"/>
    </w:rPr>
  </w:style>
  <w:style w:type="paragraph" w:styleId="Zkladntextodsazen3">
    <w:name w:val="Body Text Indent 3"/>
    <w:basedOn w:val="Normln"/>
    <w:pPr>
      <w:ind w:left="360" w:hanging="360"/>
    </w:pPr>
    <w:rPr>
      <w:rFonts w:ascii="Arial" w:hAnsi="Arial" w:cs="Arial"/>
    </w:rPr>
  </w:style>
  <w:style w:type="paragraph" w:customStyle="1" w:styleId="odstavec1">
    <w:name w:val="odstavec1"/>
    <w:basedOn w:val="Normln"/>
    <w:next w:val="Normln"/>
    <w:pPr>
      <w:keepLines/>
      <w:tabs>
        <w:tab w:val="left" w:pos="1361"/>
      </w:tabs>
      <w:spacing w:before="120" w:after="240"/>
      <w:ind w:left="1361" w:hanging="680"/>
      <w:jc w:val="both"/>
    </w:pPr>
    <w:rPr>
      <w:rFonts w:ascii="Arial" w:hAnsi="Arial"/>
      <w:szCs w:val="20"/>
      <w:lang w:val="en-GB"/>
    </w:rPr>
  </w:style>
  <w:style w:type="paragraph" w:customStyle="1" w:styleId="Odst15">
    <w:name w:val="Odst1.5"/>
    <w:basedOn w:val="Normln"/>
    <w:pPr>
      <w:spacing w:line="240" w:lineRule="atLeast"/>
      <w:ind w:left="851" w:hanging="851"/>
      <w:jc w:val="both"/>
    </w:pPr>
    <w:rPr>
      <w:rFonts w:ascii="Palton EE" w:hAnsi="Palton EE"/>
      <w:szCs w:val="20"/>
    </w:rPr>
  </w:style>
  <w:style w:type="paragraph" w:customStyle="1" w:styleId="odstavec2">
    <w:name w:val="odstavec2"/>
    <w:basedOn w:val="Normln"/>
    <w:pPr>
      <w:keepLines/>
      <w:tabs>
        <w:tab w:val="left" w:pos="2041"/>
      </w:tabs>
      <w:spacing w:before="120" w:after="120"/>
      <w:ind w:left="2041" w:hanging="680"/>
      <w:jc w:val="both"/>
    </w:pPr>
    <w:rPr>
      <w:rFonts w:ascii="Arial" w:hAnsi="Arial"/>
      <w:szCs w:val="20"/>
      <w:lang w:val="en-GB"/>
    </w:rPr>
  </w:style>
  <w:style w:type="paragraph" w:styleId="Zkladntext3">
    <w:name w:val="Body Text 3"/>
    <w:basedOn w:val="Normln"/>
    <w:pPr>
      <w:ind w:right="-24"/>
      <w:jc w:val="both"/>
    </w:pPr>
    <w:rPr>
      <w:rFonts w:ascii="Arial" w:hAnsi="Arial" w:cs="Arial"/>
    </w:rPr>
  </w:style>
  <w:style w:type="paragraph" w:customStyle="1" w:styleId="Zkladntext21">
    <w:name w:val="Základní text 21"/>
    <w:basedOn w:val="Normln"/>
    <w:pPr>
      <w:overflowPunct w:val="0"/>
      <w:autoSpaceDE w:val="0"/>
      <w:autoSpaceDN w:val="0"/>
      <w:adjustRightInd w:val="0"/>
      <w:ind w:left="284" w:hanging="284"/>
      <w:jc w:val="both"/>
      <w:textAlignment w:val="baseline"/>
    </w:pPr>
    <w:rPr>
      <w:rFonts w:ascii="Arial" w:hAnsi="Arial"/>
      <w:szCs w:val="20"/>
    </w:rPr>
  </w:style>
  <w:style w:type="paragraph" w:styleId="Rozloendokumentu">
    <w:name w:val="Document Map"/>
    <w:basedOn w:val="Normln"/>
    <w:semiHidden/>
    <w:pPr>
      <w:shd w:val="clear" w:color="auto" w:fill="000080"/>
    </w:pPr>
    <w:rPr>
      <w:rFonts w:ascii="Tahoma" w:hAnsi="Tahoma" w:cs="Tahoma"/>
    </w:rPr>
  </w:style>
  <w:style w:type="paragraph" w:styleId="Textbubliny">
    <w:name w:val="Balloon Text"/>
    <w:basedOn w:val="Normln"/>
    <w:semiHidden/>
    <w:rsid w:val="00E03257"/>
    <w:rPr>
      <w:rFonts w:ascii="Tahoma" w:hAnsi="Tahoma" w:cs="Tahoma"/>
      <w:sz w:val="16"/>
      <w:szCs w:val="16"/>
    </w:rPr>
  </w:style>
  <w:style w:type="character" w:styleId="Siln">
    <w:name w:val="Strong"/>
    <w:qFormat/>
    <w:rsid w:val="00C45A03"/>
    <w:rPr>
      <w:b/>
      <w:bCs/>
    </w:rPr>
  </w:style>
  <w:style w:type="table" w:styleId="Mkatabulky">
    <w:name w:val="Table Grid"/>
    <w:basedOn w:val="Normlntabulka"/>
    <w:rsid w:val="004328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0">
    <w:name w:val="normální"/>
    <w:basedOn w:val="Normln"/>
    <w:rsid w:val="00E421EC"/>
    <w:pPr>
      <w:widowControl w:val="0"/>
      <w:spacing w:line="360" w:lineRule="atLeast"/>
      <w:jc w:val="both"/>
    </w:pPr>
    <w:rPr>
      <w:szCs w:val="20"/>
    </w:rPr>
  </w:style>
  <w:style w:type="paragraph" w:customStyle="1" w:styleId="Bntext">
    <w:name w:val="*Běžný text"/>
    <w:basedOn w:val="Normln"/>
    <w:rsid w:val="00E421EC"/>
    <w:pPr>
      <w:spacing w:after="120"/>
      <w:jc w:val="both"/>
    </w:pPr>
    <w:rPr>
      <w:szCs w:val="20"/>
    </w:rPr>
  </w:style>
  <w:style w:type="paragraph" w:customStyle="1" w:styleId="bntext0">
    <w:name w:val="bntext"/>
    <w:basedOn w:val="Normln"/>
    <w:rsid w:val="00E421EC"/>
    <w:pPr>
      <w:spacing w:after="120"/>
      <w:jc w:val="both"/>
    </w:pPr>
  </w:style>
  <w:style w:type="paragraph" w:customStyle="1" w:styleId="Normodsaz">
    <w:name w:val="Norm.odsaz."/>
    <w:basedOn w:val="Normln"/>
    <w:rsid w:val="0088452D"/>
    <w:pPr>
      <w:numPr>
        <w:numId w:val="1"/>
      </w:numPr>
      <w:suppressAutoHyphens/>
      <w:jc w:val="both"/>
    </w:pPr>
    <w:rPr>
      <w:szCs w:val="20"/>
      <w:lang w:eastAsia="ar-SA"/>
    </w:rPr>
  </w:style>
  <w:style w:type="character" w:styleId="Hypertextovodkaz">
    <w:name w:val="Hyperlink"/>
    <w:rsid w:val="00950EC4"/>
    <w:rPr>
      <w:color w:val="0000FF"/>
      <w:u w:val="single"/>
    </w:rPr>
  </w:style>
  <w:style w:type="character" w:customStyle="1" w:styleId="ZpatChar">
    <w:name w:val="Zápatí Char"/>
    <w:link w:val="Zpat"/>
    <w:rsid w:val="00D723B1"/>
  </w:style>
  <w:style w:type="paragraph" w:styleId="Odstavecseseznamem">
    <w:name w:val="List Paragraph"/>
    <w:basedOn w:val="Normln"/>
    <w:uiPriority w:val="34"/>
    <w:qFormat/>
    <w:rsid w:val="00624BBA"/>
    <w:pPr>
      <w:ind w:left="708"/>
    </w:pPr>
  </w:style>
  <w:style w:type="paragraph" w:styleId="Nzev">
    <w:name w:val="Title"/>
    <w:basedOn w:val="Normln"/>
    <w:next w:val="Normln"/>
    <w:link w:val="NzevChar"/>
    <w:uiPriority w:val="10"/>
    <w:qFormat/>
    <w:rsid w:val="00624BBA"/>
    <w:pPr>
      <w:contextualSpacing/>
      <w:jc w:val="center"/>
    </w:pPr>
    <w:rPr>
      <w:rFonts w:ascii="Arial" w:hAnsi="Arial"/>
      <w:b/>
      <w:spacing w:val="-10"/>
      <w:kern w:val="28"/>
      <w:sz w:val="28"/>
      <w:szCs w:val="56"/>
      <w:lang w:eastAsia="en-US"/>
    </w:rPr>
  </w:style>
  <w:style w:type="character" w:customStyle="1" w:styleId="NzevChar">
    <w:name w:val="Název Char"/>
    <w:basedOn w:val="Standardnpsmoodstavce"/>
    <w:link w:val="Nzev"/>
    <w:uiPriority w:val="10"/>
    <w:rsid w:val="00624BBA"/>
    <w:rPr>
      <w:rFonts w:ascii="Arial" w:hAnsi="Arial"/>
      <w:b/>
      <w:spacing w:val="-10"/>
      <w:kern w:val="28"/>
      <w:sz w:val="28"/>
      <w:szCs w:val="56"/>
      <w:lang w:eastAsia="en-US"/>
    </w:rPr>
  </w:style>
  <w:style w:type="character" w:styleId="Sledovanodkaz">
    <w:name w:val="FollowedHyperlink"/>
    <w:basedOn w:val="Standardnpsmoodstavce"/>
    <w:rsid w:val="0076682F"/>
    <w:rPr>
      <w:color w:val="954F72" w:themeColor="followedHyperlink"/>
      <w:u w:val="single"/>
    </w:rPr>
  </w:style>
  <w:style w:type="character" w:styleId="Odkaznakoment">
    <w:name w:val="annotation reference"/>
    <w:basedOn w:val="Standardnpsmoodstavce"/>
    <w:rsid w:val="003D52FC"/>
    <w:rPr>
      <w:sz w:val="16"/>
      <w:szCs w:val="16"/>
    </w:rPr>
  </w:style>
  <w:style w:type="paragraph" w:styleId="Textkomente">
    <w:name w:val="annotation text"/>
    <w:basedOn w:val="Normln"/>
    <w:link w:val="TextkomenteChar"/>
    <w:rsid w:val="003D52FC"/>
    <w:rPr>
      <w:sz w:val="20"/>
      <w:szCs w:val="20"/>
    </w:rPr>
  </w:style>
  <w:style w:type="character" w:customStyle="1" w:styleId="TextkomenteChar">
    <w:name w:val="Text komentáře Char"/>
    <w:basedOn w:val="Standardnpsmoodstavce"/>
    <w:link w:val="Textkomente"/>
    <w:rsid w:val="003D52FC"/>
  </w:style>
  <w:style w:type="paragraph" w:styleId="Pedmtkomente">
    <w:name w:val="annotation subject"/>
    <w:basedOn w:val="Textkomente"/>
    <w:next w:val="Textkomente"/>
    <w:link w:val="PedmtkomenteChar"/>
    <w:rsid w:val="003D52FC"/>
    <w:rPr>
      <w:b/>
      <w:bCs/>
    </w:rPr>
  </w:style>
  <w:style w:type="character" w:customStyle="1" w:styleId="PedmtkomenteChar">
    <w:name w:val="Předmět komentáře Char"/>
    <w:basedOn w:val="TextkomenteChar"/>
    <w:link w:val="Pedmtkomente"/>
    <w:rsid w:val="003D52FC"/>
    <w:rPr>
      <w:b/>
      <w:bCs/>
    </w:rPr>
  </w:style>
  <w:style w:type="paragraph" w:styleId="Revize">
    <w:name w:val="Revision"/>
    <w:hidden/>
    <w:uiPriority w:val="99"/>
    <w:semiHidden/>
    <w:rsid w:val="00587E49"/>
    <w:rPr>
      <w:sz w:val="24"/>
      <w:szCs w:val="24"/>
    </w:rPr>
  </w:style>
  <w:style w:type="paragraph" w:styleId="Seznamsodrkami">
    <w:name w:val="List Bullet"/>
    <w:basedOn w:val="Normln"/>
    <w:unhideWhenUsed/>
    <w:rsid w:val="004A6B9A"/>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3494">
      <w:bodyDiv w:val="1"/>
      <w:marLeft w:val="0"/>
      <w:marRight w:val="0"/>
      <w:marTop w:val="0"/>
      <w:marBottom w:val="0"/>
      <w:divBdr>
        <w:top w:val="none" w:sz="0" w:space="0" w:color="auto"/>
        <w:left w:val="none" w:sz="0" w:space="0" w:color="auto"/>
        <w:bottom w:val="none" w:sz="0" w:space="0" w:color="auto"/>
        <w:right w:val="none" w:sz="0" w:space="0" w:color="auto"/>
      </w:divBdr>
    </w:div>
    <w:div w:id="549611711">
      <w:bodyDiv w:val="1"/>
      <w:marLeft w:val="0"/>
      <w:marRight w:val="0"/>
      <w:marTop w:val="0"/>
      <w:marBottom w:val="0"/>
      <w:divBdr>
        <w:top w:val="none" w:sz="0" w:space="0" w:color="auto"/>
        <w:left w:val="none" w:sz="0" w:space="0" w:color="auto"/>
        <w:bottom w:val="none" w:sz="0" w:space="0" w:color="auto"/>
        <w:right w:val="none" w:sz="0" w:space="0" w:color="auto"/>
      </w:divBdr>
    </w:div>
    <w:div w:id="1156844553">
      <w:bodyDiv w:val="1"/>
      <w:marLeft w:val="0"/>
      <w:marRight w:val="0"/>
      <w:marTop w:val="0"/>
      <w:marBottom w:val="0"/>
      <w:divBdr>
        <w:top w:val="none" w:sz="0" w:space="0" w:color="auto"/>
        <w:left w:val="none" w:sz="0" w:space="0" w:color="auto"/>
        <w:bottom w:val="none" w:sz="0" w:space="0" w:color="auto"/>
        <w:right w:val="none" w:sz="0" w:space="0" w:color="auto"/>
      </w:divBdr>
    </w:div>
    <w:div w:id="1183592527">
      <w:bodyDiv w:val="1"/>
      <w:marLeft w:val="0"/>
      <w:marRight w:val="0"/>
      <w:marTop w:val="0"/>
      <w:marBottom w:val="0"/>
      <w:divBdr>
        <w:top w:val="none" w:sz="0" w:space="0" w:color="auto"/>
        <w:left w:val="none" w:sz="0" w:space="0" w:color="auto"/>
        <w:bottom w:val="none" w:sz="0" w:space="0" w:color="auto"/>
        <w:right w:val="none" w:sz="0" w:space="0" w:color="auto"/>
      </w:divBdr>
    </w:div>
    <w:div w:id="1266498314">
      <w:bodyDiv w:val="1"/>
      <w:marLeft w:val="0"/>
      <w:marRight w:val="0"/>
      <w:marTop w:val="0"/>
      <w:marBottom w:val="0"/>
      <w:divBdr>
        <w:top w:val="none" w:sz="0" w:space="0" w:color="auto"/>
        <w:left w:val="none" w:sz="0" w:space="0" w:color="auto"/>
        <w:bottom w:val="none" w:sz="0" w:space="0" w:color="auto"/>
        <w:right w:val="none" w:sz="0" w:space="0" w:color="auto"/>
      </w:divBdr>
    </w:div>
    <w:div w:id="1305311499">
      <w:bodyDiv w:val="1"/>
      <w:marLeft w:val="0"/>
      <w:marRight w:val="0"/>
      <w:marTop w:val="0"/>
      <w:marBottom w:val="0"/>
      <w:divBdr>
        <w:top w:val="none" w:sz="0" w:space="0" w:color="auto"/>
        <w:left w:val="none" w:sz="0" w:space="0" w:color="auto"/>
        <w:bottom w:val="none" w:sz="0" w:space="0" w:color="auto"/>
        <w:right w:val="none" w:sz="0" w:space="0" w:color="auto"/>
      </w:divBdr>
    </w:div>
    <w:div w:id="1439643064">
      <w:bodyDiv w:val="1"/>
      <w:marLeft w:val="0"/>
      <w:marRight w:val="0"/>
      <w:marTop w:val="0"/>
      <w:marBottom w:val="0"/>
      <w:divBdr>
        <w:top w:val="none" w:sz="0" w:space="0" w:color="auto"/>
        <w:left w:val="none" w:sz="0" w:space="0" w:color="auto"/>
        <w:bottom w:val="none" w:sz="0" w:space="0" w:color="auto"/>
        <w:right w:val="none" w:sz="0" w:space="0" w:color="auto"/>
      </w:divBdr>
    </w:div>
    <w:div w:id="1478914691">
      <w:bodyDiv w:val="1"/>
      <w:marLeft w:val="0"/>
      <w:marRight w:val="0"/>
      <w:marTop w:val="0"/>
      <w:marBottom w:val="0"/>
      <w:divBdr>
        <w:top w:val="none" w:sz="0" w:space="0" w:color="auto"/>
        <w:left w:val="none" w:sz="0" w:space="0" w:color="auto"/>
        <w:bottom w:val="none" w:sz="0" w:space="0" w:color="auto"/>
        <w:right w:val="none" w:sz="0" w:space="0" w:color="auto"/>
      </w:divBdr>
    </w:div>
    <w:div w:id="1549613120">
      <w:bodyDiv w:val="1"/>
      <w:marLeft w:val="0"/>
      <w:marRight w:val="0"/>
      <w:marTop w:val="0"/>
      <w:marBottom w:val="0"/>
      <w:divBdr>
        <w:top w:val="none" w:sz="0" w:space="0" w:color="auto"/>
        <w:left w:val="none" w:sz="0" w:space="0" w:color="auto"/>
        <w:bottom w:val="none" w:sz="0" w:space="0" w:color="auto"/>
        <w:right w:val="none" w:sz="0" w:space="0" w:color="auto"/>
      </w:divBdr>
    </w:div>
    <w:div w:id="1724137509">
      <w:bodyDiv w:val="1"/>
      <w:marLeft w:val="0"/>
      <w:marRight w:val="0"/>
      <w:marTop w:val="0"/>
      <w:marBottom w:val="0"/>
      <w:divBdr>
        <w:top w:val="none" w:sz="0" w:space="0" w:color="auto"/>
        <w:left w:val="none" w:sz="0" w:space="0" w:color="auto"/>
        <w:bottom w:val="none" w:sz="0" w:space="0" w:color="auto"/>
        <w:right w:val="none" w:sz="0" w:space="0" w:color="auto"/>
      </w:divBdr>
    </w:div>
    <w:div w:id="1823808530">
      <w:bodyDiv w:val="1"/>
      <w:marLeft w:val="0"/>
      <w:marRight w:val="0"/>
      <w:marTop w:val="0"/>
      <w:marBottom w:val="0"/>
      <w:divBdr>
        <w:top w:val="none" w:sz="0" w:space="0" w:color="auto"/>
        <w:left w:val="none" w:sz="0" w:space="0" w:color="auto"/>
        <w:bottom w:val="none" w:sz="0" w:space="0" w:color="auto"/>
        <w:right w:val="none" w:sz="0" w:space="0" w:color="auto"/>
      </w:divBdr>
      <w:divsChild>
        <w:div w:id="1607886748">
          <w:marLeft w:val="0"/>
          <w:marRight w:val="0"/>
          <w:marTop w:val="0"/>
          <w:marBottom w:val="0"/>
          <w:divBdr>
            <w:top w:val="none" w:sz="0" w:space="0" w:color="auto"/>
            <w:left w:val="none" w:sz="0" w:space="0" w:color="auto"/>
            <w:bottom w:val="none" w:sz="0" w:space="0" w:color="auto"/>
            <w:right w:val="none" w:sz="0" w:space="0" w:color="auto"/>
          </w:divBdr>
          <w:divsChild>
            <w:div w:id="68427133">
              <w:marLeft w:val="0"/>
              <w:marRight w:val="0"/>
              <w:marTop w:val="0"/>
              <w:marBottom w:val="0"/>
              <w:divBdr>
                <w:top w:val="none" w:sz="0" w:space="0" w:color="auto"/>
                <w:left w:val="none" w:sz="0" w:space="0" w:color="auto"/>
                <w:bottom w:val="none" w:sz="0" w:space="0" w:color="auto"/>
                <w:right w:val="none" w:sz="0" w:space="0" w:color="auto"/>
              </w:divBdr>
              <w:divsChild>
                <w:div w:id="2045984445">
                  <w:marLeft w:val="0"/>
                  <w:marRight w:val="0"/>
                  <w:marTop w:val="0"/>
                  <w:marBottom w:val="0"/>
                  <w:divBdr>
                    <w:top w:val="none" w:sz="0" w:space="0" w:color="auto"/>
                    <w:left w:val="none" w:sz="0" w:space="0" w:color="auto"/>
                    <w:bottom w:val="none" w:sz="0" w:space="0" w:color="auto"/>
                    <w:right w:val="none" w:sz="0" w:space="0" w:color="auto"/>
                  </w:divBdr>
                  <w:divsChild>
                    <w:div w:id="689331049">
                      <w:marLeft w:val="0"/>
                      <w:marRight w:val="0"/>
                      <w:marTop w:val="0"/>
                      <w:marBottom w:val="0"/>
                      <w:divBdr>
                        <w:top w:val="none" w:sz="0" w:space="0" w:color="auto"/>
                        <w:left w:val="none" w:sz="0" w:space="0" w:color="auto"/>
                        <w:bottom w:val="none" w:sz="0" w:space="0" w:color="auto"/>
                        <w:right w:val="none" w:sz="0" w:space="0" w:color="auto"/>
                      </w:divBdr>
                      <w:divsChild>
                        <w:div w:id="757752927">
                          <w:marLeft w:val="0"/>
                          <w:marRight w:val="0"/>
                          <w:marTop w:val="0"/>
                          <w:marBottom w:val="0"/>
                          <w:divBdr>
                            <w:top w:val="none" w:sz="0" w:space="0" w:color="auto"/>
                            <w:left w:val="none" w:sz="0" w:space="0" w:color="auto"/>
                            <w:bottom w:val="none" w:sz="0" w:space="0" w:color="auto"/>
                            <w:right w:val="none" w:sz="0" w:space="0" w:color="auto"/>
                          </w:divBdr>
                          <w:divsChild>
                            <w:div w:id="2082095407">
                              <w:marLeft w:val="0"/>
                              <w:marRight w:val="0"/>
                              <w:marTop w:val="0"/>
                              <w:marBottom w:val="0"/>
                              <w:divBdr>
                                <w:top w:val="none" w:sz="0" w:space="0" w:color="auto"/>
                                <w:left w:val="none" w:sz="0" w:space="0" w:color="auto"/>
                                <w:bottom w:val="none" w:sz="0" w:space="0" w:color="auto"/>
                                <w:right w:val="none" w:sz="0" w:space="0" w:color="auto"/>
                              </w:divBdr>
                              <w:divsChild>
                                <w:div w:id="231623288">
                                  <w:marLeft w:val="0"/>
                                  <w:marRight w:val="0"/>
                                  <w:marTop w:val="0"/>
                                  <w:marBottom w:val="0"/>
                                  <w:divBdr>
                                    <w:top w:val="none" w:sz="0" w:space="0" w:color="auto"/>
                                    <w:left w:val="none" w:sz="0" w:space="0" w:color="auto"/>
                                    <w:bottom w:val="none" w:sz="0" w:space="0" w:color="auto"/>
                                    <w:right w:val="none" w:sz="0" w:space="0" w:color="auto"/>
                                  </w:divBdr>
                                  <w:divsChild>
                                    <w:div w:id="734816410">
                                      <w:marLeft w:val="0"/>
                                      <w:marRight w:val="0"/>
                                      <w:marTop w:val="0"/>
                                      <w:marBottom w:val="0"/>
                                      <w:divBdr>
                                        <w:top w:val="none" w:sz="0" w:space="0" w:color="auto"/>
                                        <w:left w:val="none" w:sz="0" w:space="0" w:color="auto"/>
                                        <w:bottom w:val="none" w:sz="0" w:space="0" w:color="auto"/>
                                        <w:right w:val="none" w:sz="0" w:space="0" w:color="auto"/>
                                      </w:divBdr>
                                      <w:divsChild>
                                        <w:div w:id="1888712063">
                                          <w:marLeft w:val="0"/>
                                          <w:marRight w:val="0"/>
                                          <w:marTop w:val="0"/>
                                          <w:marBottom w:val="0"/>
                                          <w:divBdr>
                                            <w:top w:val="none" w:sz="0" w:space="0" w:color="auto"/>
                                            <w:left w:val="none" w:sz="0" w:space="0" w:color="auto"/>
                                            <w:bottom w:val="none" w:sz="0" w:space="0" w:color="auto"/>
                                            <w:right w:val="none" w:sz="0" w:space="0" w:color="auto"/>
                                          </w:divBdr>
                                          <w:divsChild>
                                            <w:div w:id="1062406591">
                                              <w:marLeft w:val="0"/>
                                              <w:marRight w:val="0"/>
                                              <w:marTop w:val="0"/>
                                              <w:marBottom w:val="0"/>
                                              <w:divBdr>
                                                <w:top w:val="none" w:sz="0" w:space="0" w:color="auto"/>
                                                <w:left w:val="none" w:sz="0" w:space="0" w:color="auto"/>
                                                <w:bottom w:val="none" w:sz="0" w:space="0" w:color="auto"/>
                                                <w:right w:val="none" w:sz="0" w:space="0" w:color="auto"/>
                                              </w:divBdr>
                                              <w:divsChild>
                                                <w:div w:id="133949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Svobodova@uzsvm.cz"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anova@spravazeleznic.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ysilkova@spucr.cz"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Petra.Svobodova@uzsvm.cz" TargetMode="External"/><Relationship Id="rId4" Type="http://schemas.openxmlformats.org/officeDocument/2006/relationships/settings" Target="settings.xml"/><Relationship Id="rId9" Type="http://schemas.openxmlformats.org/officeDocument/2006/relationships/hyperlink" Target="mailto:dana.stastna@lesycr.cz" TargetMode="Externa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B9DB-3331-4D07-A9DE-CA60256D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1971</Words>
  <Characters>11851</Characters>
  <Application>Microsoft Office Word</Application>
  <DocSecurity>0</DocSecurity>
  <Lines>98</Lines>
  <Paragraphs>27</Paragraphs>
  <ScaleCrop>false</ScaleCrop>
  <HeadingPairs>
    <vt:vector size="2" baseType="variant">
      <vt:variant>
        <vt:lpstr>Název</vt:lpstr>
      </vt:variant>
      <vt:variant>
        <vt:i4>1</vt:i4>
      </vt:variant>
    </vt:vector>
  </HeadingPairs>
  <TitlesOfParts>
    <vt:vector size="1" baseType="lpstr">
      <vt:lpstr>KRAJSKÝ ÚŘAD PARDUBICKÉHO KRAJE</vt:lpstr>
    </vt:vector>
  </TitlesOfParts>
  <Company>KrÚ Pardubice</Company>
  <LinksUpToDate>false</LinksUpToDate>
  <CharactersWithSpaces>13795</CharactersWithSpaces>
  <SharedDoc>false</SharedDoc>
  <HLinks>
    <vt:vector size="18" baseType="variant">
      <vt:variant>
        <vt:i4>4587529</vt:i4>
      </vt:variant>
      <vt:variant>
        <vt:i4>6</vt:i4>
      </vt:variant>
      <vt:variant>
        <vt:i4>0</vt:i4>
      </vt:variant>
      <vt:variant>
        <vt:i4>5</vt:i4>
      </vt:variant>
      <vt:variant>
        <vt:lpwstr>http://www.rada-severovychod.cz/</vt:lpwstr>
      </vt:variant>
      <vt:variant>
        <vt:lpwstr/>
      </vt:variant>
      <vt:variant>
        <vt:i4>4587529</vt:i4>
      </vt:variant>
      <vt:variant>
        <vt:i4>3</vt:i4>
      </vt:variant>
      <vt:variant>
        <vt:i4>0</vt:i4>
      </vt:variant>
      <vt:variant>
        <vt:i4>5</vt:i4>
      </vt:variant>
      <vt:variant>
        <vt:lpwstr>http://www.rada-severovychod.cz/</vt:lpwstr>
      </vt:variant>
      <vt:variant>
        <vt:lpwstr/>
      </vt:variant>
      <vt:variant>
        <vt:i4>4587529</vt:i4>
      </vt:variant>
      <vt:variant>
        <vt:i4>0</vt:i4>
      </vt:variant>
      <vt:variant>
        <vt:i4>0</vt:i4>
      </vt:variant>
      <vt:variant>
        <vt:i4>5</vt:i4>
      </vt:variant>
      <vt:variant>
        <vt:lpwstr>http://www.rada-severovychod.cz/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KRAJSKÝ ÚŘAD PARDUBICKÉHO KRAJE</dc:title>
  <dc:creator>Ing. Jiří Kunt, JUDr. Aleš Popelka</dc:creator>
  <cp:lastModifiedBy>Jakoubek Petr Bc.</cp:lastModifiedBy>
  <cp:revision>3</cp:revision>
  <cp:lastPrinted>2019-08-28T07:08:00Z</cp:lastPrinted>
  <dcterms:created xsi:type="dcterms:W3CDTF">2020-11-05T09:30:00Z</dcterms:created>
  <dcterms:modified xsi:type="dcterms:W3CDTF">2020-11-06T08:19:00Z</dcterms:modified>
</cp:coreProperties>
</file>